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120"/>
      </w:pPr>
      <w:r>
        <w:rPr>
          <w:rFonts w:ascii="Georgia" w:hAnsi="Georgia"/>
          <w:b/>
          <w:color w:val="1A1A2E"/>
          <w:sz w:val="26"/>
        </w:rPr>
        <w:t>ONLINE-PLATTFORM — buecher.effedore.com</w:t>
      </w:r>
    </w:p>
    <w:p>
      <w:pPr>
        <w:spacing w:after="40"/>
      </w:pPr>
    </w:p>
    <w:p>
      <w:pPr>
        <w:spacing w:before="280" w:after="120"/>
      </w:pPr>
      <w:r>
        <w:rPr>
          <w:rFonts w:ascii="Georgia" w:hAnsi="Georgia"/>
          <w:b/>
          <w:color w:val="1A1A2E"/>
          <w:sz w:val="26"/>
        </w:rPr>
        <w:t>Material zu Unterkapitel 2.5 (Ergänzung)</w:t>
      </w:r>
    </w:p>
    <w:p>
      <w:pPr>
        <w:spacing w:after="40"/>
      </w:pPr>
    </w:p>
    <w:p>
      <w:pPr>
        <w:spacing w:before="120" w:after="120"/>
      </w:pPr>
      <w:r>
        <w:rPr>
          <w:color w:val="CCCCCC"/>
          <w:sz w:val="14"/>
        </w:rPr>
        <w:t>────────────────────────────────────────────────────────────────────────────────</w:t>
      </w:r>
    </w:p>
    <w:p>
      <w:pPr>
        <w:spacing w:after="40"/>
      </w:pPr>
    </w:p>
    <w:p>
      <w:pPr>
        <w:spacing w:before="280" w:after="120"/>
      </w:pPr>
      <w:r>
        <w:rPr>
          <w:rFonts w:ascii="Georgia" w:hAnsi="Georgia"/>
          <w:b/>
          <w:color w:val="1A1A2E"/>
          <w:sz w:val="26"/>
        </w:rPr>
        <w:t>1. Kontingenzplan-Template für Alpine Hotelstrukturen</w:t>
      </w:r>
    </w:p>
    <w:p>
      <w:pPr>
        <w:spacing w:after="40"/>
      </w:pPr>
    </w:p>
    <w:p>
      <w:pPr>
        <w:spacing w:before="280" w:after="100"/>
      </w:pPr>
      <w:r>
        <w:rPr>
          <w:rFonts w:ascii="Georgia" w:hAnsi="Georgia"/>
          <w:b/>
          <w:color w:val="0B5030"/>
          <w:sz w:val="24"/>
        </w:rPr>
        <w:t>*Vollständiges operatives Dokument nach ISO 14001:2026 Klausel 6.1.1 und ISO 22301 (Grundprinzipien)*</w:t>
      </w:r>
    </w:p>
    <w:p>
      <w:pPr>
        <w:spacing w:after="60"/>
      </w:pPr>
      <w:r>
        <w:rPr>
          <w:color w:val="0B5030"/>
          <w:sz w:val="14"/>
        </w:rPr>
        <w:t>━━━━━━━━━━━━━━━━━━━━━━━━━━━━━━━━━━━━━━━━━━━━━━━━━━━━━━━━━━━━━━━━━━━━━━━━━━━━━━━━</w:t>
      </w:r>
    </w:p>
    <w:p>
      <w:pPr>
        <w:spacing w:after="40"/>
      </w:pPr>
    </w:p>
    <w:p>
      <w:pPr>
        <w:spacing w:after="60"/>
      </w:pPr>
      <w:r>
        <w:rPr>
          <w:rFonts w:ascii="Georgia" w:hAnsi="Georgia"/>
          <w:sz w:val="19"/>
        </w:rPr>
      </w:r>
      <w:r>
        <w:rPr>
          <w:rFonts w:ascii="Georgia" w:hAnsi="Georgia"/>
          <w:b/>
          <w:sz w:val="19"/>
        </w:rPr>
        <w:t>Dokumentversion:</w:t>
      </w:r>
      <w:r>
        <w:rPr>
          <w:rFonts w:ascii="Georgia" w:hAnsi="Georgia"/>
          <w:sz w:val="19"/>
        </w:rPr>
        <w:t xml:space="preserve"> 1.0</w:t>
      </w:r>
    </w:p>
    <w:p>
      <w:pPr>
        <w:spacing w:after="60"/>
      </w:pPr>
      <w:r>
        <w:rPr>
          <w:rFonts w:ascii="Georgia" w:hAnsi="Georgia"/>
          <w:sz w:val="19"/>
        </w:rPr>
      </w:r>
      <w:r>
        <w:rPr>
          <w:rFonts w:ascii="Georgia" w:hAnsi="Georgia"/>
          <w:b/>
          <w:sz w:val="19"/>
        </w:rPr>
        <w:t>Normative Referenz:</w:t>
      </w:r>
      <w:r>
        <w:rPr>
          <w:rFonts w:ascii="Georgia" w:hAnsi="Georgia"/>
          <w:sz w:val="19"/>
        </w:rPr>
        <w:t xml:space="preserve"> ISO 14001:2026 Klausel 6.1.1; ISO 14091:2021; kantonale Naturgefahrenplanung GR</w:t>
      </w:r>
    </w:p>
    <w:p>
      <w:pPr>
        <w:spacing w:after="60"/>
      </w:pPr>
      <w:r>
        <w:rPr>
          <w:rFonts w:ascii="Georgia" w:hAnsi="Georgia"/>
          <w:sz w:val="19"/>
        </w:rPr>
      </w:r>
      <w:r>
        <w:rPr>
          <w:rFonts w:ascii="Georgia" w:hAnsi="Georgia"/>
          <w:b/>
          <w:sz w:val="19"/>
        </w:rPr>
        <w:t>Überprüfungsfrequenz:</w:t>
      </w:r>
      <w:r>
        <w:rPr>
          <w:rFonts w:ascii="Georgia" w:hAnsi="Georgia"/>
          <w:sz w:val="19"/>
        </w:rPr>
        <w:t xml:space="preserve"> Jährlich — Oktober (vor Wintersaison) + nach jedem aktivierten Szenario</w:t>
      </w:r>
    </w:p>
    <w:p>
      <w:pPr>
        <w:spacing w:after="60"/>
      </w:pPr>
      <w:r>
        <w:rPr>
          <w:rFonts w:ascii="Georgia" w:hAnsi="Georgia"/>
          <w:sz w:val="19"/>
        </w:rPr>
      </w:r>
      <w:r>
        <w:rPr>
          <w:rFonts w:ascii="Georgia" w:hAnsi="Georgia"/>
          <w:b/>
          <w:sz w:val="19"/>
        </w:rPr>
        <w:t>Verantwortlicher:</w:t>
      </w:r>
      <w:r>
        <w:rPr>
          <w:rFonts w:ascii="Georgia" w:hAnsi="Georgia"/>
          <w:sz w:val="19"/>
        </w:rPr>
        <w:t xml:space="preserve"> Generaldirektor (Gesamtverantwortung); Nachhaltigkeitsbeauftragte (Systemkoordination)</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Vorbemerkung: Struktur des Kontingenzplanwerks</w:t>
      </w:r>
    </w:p>
    <w:p>
      <w:pPr>
        <w:spacing w:after="40"/>
      </w:pPr>
    </w:p>
    <w:p>
      <w:pPr>
        <w:spacing w:after="60"/>
      </w:pPr>
      <w:r>
        <w:rPr>
          <w:rFonts w:ascii="Georgia" w:hAnsi="Georgia"/>
          <w:sz w:val="19"/>
        </w:rPr>
        <w:t xml:space="preserve">Das alpine Hotel unterhält ein </w:t>
      </w:r>
      <w:r>
        <w:rPr>
          <w:rFonts w:ascii="Georgia" w:hAnsi="Georgia"/>
          <w:b/>
          <w:sz w:val="19"/>
        </w:rPr>
        <w:t>modular aufgebautes Kontingenzplanwerk</w:t>
      </w:r>
      <w:r>
        <w:rPr>
          <w:rFonts w:ascii="Georgia" w:hAnsi="Georgia"/>
          <w:sz w:val="19"/>
        </w:rPr>
        <w:t xml:space="preserve"> — bestehend aus:</w:t>
      </w:r>
    </w:p>
    <w:p>
      <w:pPr>
        <w:spacing w:after="40"/>
      </w:pPr>
    </w:p>
    <w:p>
      <w:pPr>
        <w:pStyle w:val="ListBullet"/>
        <w:spacing w:after="40"/>
      </w:pPr>
      <w:r>
        <w:rPr>
          <w:rFonts w:ascii="Georgia" w:hAnsi="Georgia"/>
          <w:sz w:val="19"/>
        </w:rPr>
      </w:r>
      <w:r>
        <w:rPr>
          <w:rFonts w:ascii="Georgia" w:hAnsi="Georgia"/>
          <w:b/>
          <w:sz w:val="19"/>
        </w:rPr>
        <w:t>Modul 0:</w:t>
      </w:r>
      <w:r>
        <w:rPr>
          <w:rFonts w:ascii="Georgia" w:hAnsi="Georgia"/>
          <w:sz w:val="19"/>
        </w:rPr>
        <w:t xml:space="preserve"> Allgemeines Notfallprotokoll (dieses Dokument, Abschnitt 1)</w:t>
      </w:r>
    </w:p>
    <w:p>
      <w:pPr>
        <w:pStyle w:val="ListBullet"/>
        <w:spacing w:after="40"/>
      </w:pPr>
      <w:r>
        <w:rPr>
          <w:rFonts w:ascii="Georgia" w:hAnsi="Georgia"/>
          <w:sz w:val="19"/>
        </w:rPr>
      </w:r>
      <w:r>
        <w:rPr>
          <w:rFonts w:ascii="Georgia" w:hAnsi="Georgia"/>
          <w:b/>
          <w:sz w:val="19"/>
        </w:rPr>
        <w:t>Modul 1:</w:t>
      </w:r>
      <w:r>
        <w:rPr>
          <w:rFonts w:ascii="Georgia" w:hAnsi="Georgia"/>
          <w:sz w:val="19"/>
        </w:rPr>
        <w:t xml:space="preserve"> Lawinen und Strassensperrungen</w:t>
      </w:r>
    </w:p>
    <w:p>
      <w:pPr>
        <w:pStyle w:val="ListBullet"/>
        <w:spacing w:after="40"/>
      </w:pPr>
      <w:r>
        <w:rPr>
          <w:rFonts w:ascii="Georgia" w:hAnsi="Georgia"/>
          <w:sz w:val="19"/>
        </w:rPr>
      </w:r>
      <w:r>
        <w:rPr>
          <w:rFonts w:ascii="Georgia" w:hAnsi="Georgia"/>
          <w:b/>
          <w:sz w:val="19"/>
        </w:rPr>
        <w:t>Modul 2:</w:t>
      </w:r>
      <w:r>
        <w:rPr>
          <w:rFonts w:ascii="Georgia" w:hAnsi="Georgia"/>
          <w:sz w:val="19"/>
        </w:rPr>
        <w:t xml:space="preserve"> Murgänge, Überflutung, Starkregen</w:t>
      </w:r>
    </w:p>
    <w:p>
      <w:pPr>
        <w:pStyle w:val="ListBullet"/>
        <w:spacing w:after="40"/>
      </w:pPr>
      <w:r>
        <w:rPr>
          <w:rFonts w:ascii="Georgia" w:hAnsi="Georgia"/>
          <w:sz w:val="19"/>
        </w:rPr>
      </w:r>
      <w:r>
        <w:rPr>
          <w:rFonts w:ascii="Georgia" w:hAnsi="Georgia"/>
          <w:b/>
          <w:sz w:val="19"/>
        </w:rPr>
        <w:t>Modul 3:</w:t>
      </w:r>
      <w:r>
        <w:rPr>
          <w:rFonts w:ascii="Georgia" w:hAnsi="Georgia"/>
          <w:sz w:val="19"/>
        </w:rPr>
        <w:t xml:space="preserve"> Sturm, Föhn, Extremkälte</w:t>
      </w:r>
    </w:p>
    <w:p>
      <w:pPr>
        <w:pStyle w:val="ListBullet"/>
        <w:spacing w:after="40"/>
      </w:pPr>
      <w:r>
        <w:rPr>
          <w:rFonts w:ascii="Georgia" w:hAnsi="Georgia"/>
          <w:sz w:val="19"/>
        </w:rPr>
      </w:r>
      <w:r>
        <w:rPr>
          <w:rFonts w:ascii="Georgia" w:hAnsi="Georgia"/>
          <w:b/>
          <w:sz w:val="19"/>
        </w:rPr>
        <w:t>Modul 4:</w:t>
      </w:r>
      <w:r>
        <w:rPr>
          <w:rFonts w:ascii="Georgia" w:hAnsi="Georgia"/>
          <w:sz w:val="19"/>
        </w:rPr>
        <w:t xml:space="preserve"> Betriebsunterbrechungen (Strom, Wasser, Kommunikation)</w:t>
      </w:r>
    </w:p>
    <w:p>
      <w:pPr>
        <w:pStyle w:val="ListBullet"/>
        <w:spacing w:after="40"/>
      </w:pPr>
      <w:r>
        <w:rPr>
          <w:rFonts w:ascii="Georgia" w:hAnsi="Georgia"/>
          <w:sz w:val="19"/>
        </w:rPr>
      </w:r>
      <w:r>
        <w:rPr>
          <w:rFonts w:ascii="Georgia" w:hAnsi="Georgia"/>
          <w:b/>
          <w:sz w:val="19"/>
        </w:rPr>
        <w:t>Modul 5:</w:t>
      </w:r>
      <w:r>
        <w:rPr>
          <w:rFonts w:ascii="Georgia" w:hAnsi="Georgia"/>
          <w:sz w:val="19"/>
        </w:rPr>
        <w:t xml:space="preserve"> Schneemangel und Saisonkrise</w:t>
      </w:r>
    </w:p>
    <w:p>
      <w:pPr>
        <w:spacing w:after="40"/>
      </w:pPr>
    </w:p>
    <w:p>
      <w:pPr>
        <w:spacing w:after="60"/>
      </w:pPr>
      <w:r>
        <w:rPr>
          <w:rFonts w:ascii="Georgia" w:hAnsi="Georgia"/>
          <w:sz w:val="19"/>
        </w:rPr>
        <w:t>Jedes Modul enthält: Auslösekriterien → Sofortmassnahmen → Kurzfristige Massnahmen → Kommunikationsprotokoll → Wiederherstellungsprotokoll → Nachbesprechungsformular.</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Modul 0 — Allgemeines Notfallprotokoll</w:t>
      </w:r>
    </w:p>
    <w:p>
      <w:pPr>
        <w:spacing w:after="40"/>
      </w:pPr>
    </w:p>
    <w:p>
      <w:pPr>
        <w:spacing w:before="200" w:after="40"/>
      </w:pPr>
      <w:r>
        <w:rPr>
          <w:rFonts w:ascii="Georgia" w:hAnsi="Georgia"/>
          <w:b/>
          <w:color w:val="445A6F"/>
          <w:sz w:val="21"/>
        </w:rPr>
        <w:t>0.1 — Schlüsselkontakte (auszufüllen und auszuhängen)</w:t>
      </w:r>
    </w:p>
    <w:p>
      <w:pPr>
        <w:spacing w:after="40"/>
      </w:pPr>
    </w:p>
    <w:p>
      <w:pPr>
        <w:spacing w:before="160" w:after="40"/>
      </w:pPr>
      <w:r>
        <w:rPr>
          <w:rFonts w:ascii="Georgia" w:hAnsi="Georgia"/>
          <w:b/>
          <w:color w:val="2C3E50"/>
          <w:sz w:val="21"/>
        </w:rPr>
        <w:t>Interne Schlüsselpersonen:</w:t>
      </w:r>
    </w:p>
    <w:p>
      <w:pPr>
        <w:spacing w:after="40"/>
      </w:pP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shd w:val="clear" w:color="auto" w:fill="2C3E50"/>
          </w:tcPr>
          <w:p>
            <w:r/>
            <w:r>
              <w:rPr>
                <w:rFonts w:ascii="Georgia" w:hAnsi="Georgia"/>
                <w:b/>
                <w:color w:val="FFFFFF"/>
                <w:sz w:val="16"/>
              </w:rPr>
              <w:t>Funktion</w:t>
            </w:r>
          </w:p>
        </w:tc>
        <w:tc>
          <w:tcPr>
            <w:tcW w:type="dxa" w:w="2040"/>
            <w:shd w:val="clear" w:color="auto" w:fill="2C3E50"/>
          </w:tcPr>
          <w:p>
            <w:r/>
            <w:r>
              <w:rPr>
                <w:rFonts w:ascii="Georgia" w:hAnsi="Georgia"/>
                <w:b/>
                <w:color w:val="FFFFFF"/>
                <w:sz w:val="16"/>
              </w:rPr>
              <w:t>Name</w:t>
            </w:r>
          </w:p>
        </w:tc>
        <w:tc>
          <w:tcPr>
            <w:tcW w:type="dxa" w:w="2040"/>
            <w:shd w:val="clear" w:color="auto" w:fill="2C3E50"/>
          </w:tcPr>
          <w:p>
            <w:r/>
            <w:r>
              <w:rPr>
                <w:rFonts w:ascii="Georgia" w:hAnsi="Georgia"/>
                <w:b/>
                <w:color w:val="FFFFFF"/>
                <w:sz w:val="16"/>
              </w:rPr>
              <w:t>Mobilnummer</w:t>
            </w:r>
          </w:p>
        </w:tc>
        <w:tc>
          <w:tcPr>
            <w:tcW w:type="dxa" w:w="2040"/>
            <w:shd w:val="clear" w:color="auto" w:fill="2C3E50"/>
          </w:tcPr>
          <w:p>
            <w:r/>
            <w:r>
              <w:rPr>
                <w:rFonts w:ascii="Georgia" w:hAnsi="Georgia"/>
                <w:b/>
                <w:color w:val="FFFFFF"/>
                <w:sz w:val="16"/>
              </w:rPr>
              <w:t>Ersatzperson</w:t>
            </w:r>
          </w:p>
        </w:tc>
        <w:tc>
          <w:tcPr>
            <w:tcW w:type="dxa" w:w="2040"/>
            <w:shd w:val="clear" w:color="auto" w:fill="2C3E50"/>
          </w:tcPr>
          <w:p>
            <w:r/>
            <w:r>
              <w:rPr>
                <w:rFonts w:ascii="Georgia" w:hAnsi="Georgia"/>
                <w:b/>
                <w:color w:val="FFFFFF"/>
                <w:sz w:val="16"/>
              </w:rPr>
              <w:t>Mobilnummer Ersatz</w:t>
            </w:r>
          </w:p>
        </w:tc>
      </w:tr>
      <w:tr>
        <w:tc>
          <w:tcPr>
            <w:tcW w:type="dxa" w:w="2040"/>
          </w:tcPr>
          <w:p>
            <w:r>
              <w:rPr>
                <w:rFonts w:ascii="Georgia" w:hAnsi="Georgia"/>
                <w:sz w:val="16"/>
              </w:rPr>
              <w:t>Generaldirektor</w:t>
            </w:r>
          </w:p>
        </w:tc>
        <w:tc>
          <w:tcPr>
            <w:tcW w:type="dxa" w:w="2040"/>
          </w:tcPr>
          <w:p>
            <w:r>
              <w:rPr>
                <w:rFonts w:ascii="Georgia" w:hAnsi="Georgia"/>
                <w:sz w:val="16"/>
              </w:rPr>
            </w:r>
          </w:p>
        </w:tc>
        <w:tc>
          <w:tcPr>
            <w:tcW w:type="dxa" w:w="2040"/>
          </w:tcPr>
          <w:p>
            <w:r>
              <w:rPr>
                <w:rFonts w:ascii="Georgia" w:hAnsi="Georgia"/>
                <w:sz w:val="16"/>
              </w:rPr>
            </w:r>
          </w:p>
        </w:tc>
        <w:tc>
          <w:tcPr>
            <w:tcW w:type="dxa" w:w="2040"/>
          </w:tcPr>
          <w:p>
            <w:r>
              <w:rPr>
                <w:rFonts w:ascii="Georgia" w:hAnsi="Georgia"/>
                <w:sz w:val="16"/>
              </w:rPr>
            </w:r>
          </w:p>
        </w:tc>
        <w:tc>
          <w:tcPr>
            <w:tcW w:type="dxa" w:w="2040"/>
          </w:tcPr>
          <w:p>
            <w:r>
              <w:rPr>
                <w:rFonts w:ascii="Georgia" w:hAnsi="Georgia"/>
                <w:sz w:val="16"/>
              </w:rPr>
            </w:r>
          </w:p>
        </w:tc>
      </w:tr>
      <w:tr>
        <w:tc>
          <w:tcPr>
            <w:tcW w:type="dxa" w:w="2040"/>
            <w:shd w:val="clear" w:color="auto" w:fill="F8F9FA"/>
          </w:tcPr>
          <w:p>
            <w:r>
              <w:rPr>
                <w:rFonts w:ascii="Georgia" w:hAnsi="Georgia"/>
                <w:sz w:val="16"/>
              </w:rPr>
              <w:t>Nachhaltigkeitsbeauftragte/r</w:t>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r>
      <w:tr>
        <w:tc>
          <w:tcPr>
            <w:tcW w:type="dxa" w:w="2040"/>
          </w:tcPr>
          <w:p>
            <w:r>
              <w:rPr>
                <w:rFonts w:ascii="Georgia" w:hAnsi="Georgia"/>
                <w:sz w:val="16"/>
              </w:rPr>
              <w:t>Haustechnikleiter</w:t>
            </w:r>
          </w:p>
        </w:tc>
        <w:tc>
          <w:tcPr>
            <w:tcW w:type="dxa" w:w="2040"/>
          </w:tcPr>
          <w:p>
            <w:r>
              <w:rPr>
                <w:rFonts w:ascii="Georgia" w:hAnsi="Georgia"/>
                <w:sz w:val="16"/>
              </w:rPr>
            </w:r>
          </w:p>
        </w:tc>
        <w:tc>
          <w:tcPr>
            <w:tcW w:type="dxa" w:w="2040"/>
          </w:tcPr>
          <w:p>
            <w:r>
              <w:rPr>
                <w:rFonts w:ascii="Georgia" w:hAnsi="Georgia"/>
                <w:sz w:val="16"/>
              </w:rPr>
            </w:r>
          </w:p>
        </w:tc>
        <w:tc>
          <w:tcPr>
            <w:tcW w:type="dxa" w:w="2040"/>
          </w:tcPr>
          <w:p>
            <w:r>
              <w:rPr>
                <w:rFonts w:ascii="Georgia" w:hAnsi="Georgia"/>
                <w:sz w:val="16"/>
              </w:rPr>
            </w:r>
          </w:p>
        </w:tc>
        <w:tc>
          <w:tcPr>
            <w:tcW w:type="dxa" w:w="2040"/>
          </w:tcPr>
          <w:p>
            <w:r>
              <w:rPr>
                <w:rFonts w:ascii="Georgia" w:hAnsi="Georgia"/>
                <w:sz w:val="16"/>
              </w:rPr>
            </w:r>
          </w:p>
        </w:tc>
      </w:tr>
      <w:tr>
        <w:tc>
          <w:tcPr>
            <w:tcW w:type="dxa" w:w="2040"/>
            <w:shd w:val="clear" w:color="auto" w:fill="F8F9FA"/>
          </w:tcPr>
          <w:p>
            <w:r>
              <w:rPr>
                <w:rFonts w:ascii="Georgia" w:hAnsi="Georgia"/>
                <w:sz w:val="16"/>
              </w:rPr>
              <w:t>Frontdesk-Chef/-in</w:t>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r>
      <w:tr>
        <w:tc>
          <w:tcPr>
            <w:tcW w:type="dxa" w:w="2040"/>
          </w:tcPr>
          <w:p>
            <w:r>
              <w:rPr>
                <w:rFonts w:ascii="Georgia" w:hAnsi="Georgia"/>
                <w:sz w:val="16"/>
              </w:rPr>
              <w:t>F&amp;B-Direktor/-in</w:t>
            </w:r>
          </w:p>
        </w:tc>
        <w:tc>
          <w:tcPr>
            <w:tcW w:type="dxa" w:w="2040"/>
          </w:tcPr>
          <w:p>
            <w:r>
              <w:rPr>
                <w:rFonts w:ascii="Georgia" w:hAnsi="Georgia"/>
                <w:sz w:val="16"/>
              </w:rPr>
            </w:r>
          </w:p>
        </w:tc>
        <w:tc>
          <w:tcPr>
            <w:tcW w:type="dxa" w:w="2040"/>
          </w:tcPr>
          <w:p>
            <w:r>
              <w:rPr>
                <w:rFonts w:ascii="Georgia" w:hAnsi="Georgia"/>
                <w:sz w:val="16"/>
              </w:rPr>
            </w:r>
          </w:p>
        </w:tc>
        <w:tc>
          <w:tcPr>
            <w:tcW w:type="dxa" w:w="2040"/>
          </w:tcPr>
          <w:p>
            <w:r>
              <w:rPr>
                <w:rFonts w:ascii="Georgia" w:hAnsi="Georgia"/>
                <w:sz w:val="16"/>
              </w:rPr>
            </w:r>
          </w:p>
        </w:tc>
        <w:tc>
          <w:tcPr>
            <w:tcW w:type="dxa" w:w="2040"/>
          </w:tcPr>
          <w:p>
            <w:r>
              <w:rPr>
                <w:rFonts w:ascii="Georgia" w:hAnsi="Georgia"/>
                <w:sz w:val="16"/>
              </w:rPr>
            </w:r>
          </w:p>
        </w:tc>
      </w:tr>
      <w:tr>
        <w:tc>
          <w:tcPr>
            <w:tcW w:type="dxa" w:w="2040"/>
            <w:shd w:val="clear" w:color="auto" w:fill="F8F9FA"/>
          </w:tcPr>
          <w:p>
            <w:r>
              <w:rPr>
                <w:rFonts w:ascii="Georgia" w:hAnsi="Georgia"/>
                <w:sz w:val="16"/>
              </w:rPr>
              <w:t>Sicherheitsbeauftragte/r</w:t>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c>
          <w:tcPr>
            <w:tcW w:type="dxa" w:w="2040"/>
            <w:shd w:val="clear" w:color="auto" w:fill="F8F9FA"/>
          </w:tcPr>
          <w:p>
            <w:r>
              <w:rPr>
                <w:rFonts w:ascii="Georgia" w:hAnsi="Georgia"/>
                <w:sz w:val="16"/>
              </w:rPr>
            </w:r>
          </w:p>
        </w:tc>
      </w:tr>
    </w:tbl>
    <w:p/>
    <w:p>
      <w:pPr>
        <w:spacing w:after="40"/>
      </w:pPr>
    </w:p>
    <w:p>
      <w:pPr>
        <w:spacing w:before="160" w:after="40"/>
      </w:pPr>
      <w:r>
        <w:rPr>
          <w:rFonts w:ascii="Georgia" w:hAnsi="Georgia"/>
          <w:b/>
          <w:color w:val="2C3E50"/>
          <w:sz w:val="21"/>
        </w:rPr>
        <w:t>Externe Notfallkontakte:</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Dienst</w:t>
            </w:r>
          </w:p>
        </w:tc>
        <w:tc>
          <w:tcPr>
            <w:tcW w:type="dxa" w:w="3400"/>
            <w:shd w:val="clear" w:color="auto" w:fill="2C3E50"/>
          </w:tcPr>
          <w:p>
            <w:r/>
            <w:r>
              <w:rPr>
                <w:rFonts w:ascii="Georgia" w:hAnsi="Georgia"/>
                <w:b/>
                <w:color w:val="FFFFFF"/>
                <w:sz w:val="16"/>
              </w:rPr>
              <w:t>Nummer</w:t>
            </w:r>
          </w:p>
        </w:tc>
        <w:tc>
          <w:tcPr>
            <w:tcW w:type="dxa" w:w="3400"/>
            <w:shd w:val="clear" w:color="auto" w:fill="2C3E50"/>
          </w:tcPr>
          <w:p>
            <w:r/>
            <w:r>
              <w:rPr>
                <w:rFonts w:ascii="Georgia" w:hAnsi="Georgia"/>
                <w:b/>
                <w:color w:val="FFFFFF"/>
                <w:sz w:val="16"/>
              </w:rPr>
              <w:t>Bemerkung</w:t>
            </w:r>
          </w:p>
        </w:tc>
      </w:tr>
      <w:tr>
        <w:tc>
          <w:tcPr>
            <w:tcW w:type="dxa" w:w="3400"/>
          </w:tcPr>
          <w:p>
            <w:r>
              <w:rPr>
                <w:rFonts w:ascii="Georgia" w:hAnsi="Georgia"/>
                <w:sz w:val="16"/>
              </w:rPr>
              <w:t>Notruf Polizei</w:t>
            </w:r>
          </w:p>
        </w:tc>
        <w:tc>
          <w:tcPr>
            <w:tcW w:type="dxa" w:w="3400"/>
          </w:tcPr>
          <w:p>
            <w:r>
              <w:rPr>
                <w:rFonts w:ascii="Georgia" w:hAnsi="Georgia"/>
                <w:sz w:val="16"/>
              </w:rPr>
              <w:t>117</w:t>
            </w:r>
          </w:p>
        </w:tc>
        <w:tc>
          <w:tcPr>
            <w:tcW w:type="dxa" w:w="3400"/>
          </w:tcPr>
          <w:p>
            <w:r>
              <w:rPr>
                <w:rFonts w:ascii="Georgia" w:hAnsi="Georgia"/>
                <w:sz w:val="16"/>
              </w:rPr>
              <w:t>Kantonspolizei Graubünden</w:t>
            </w:r>
          </w:p>
        </w:tc>
      </w:tr>
      <w:tr>
        <w:tc>
          <w:tcPr>
            <w:tcW w:type="dxa" w:w="3400"/>
            <w:shd w:val="clear" w:color="auto" w:fill="F8F9FA"/>
          </w:tcPr>
          <w:p>
            <w:r>
              <w:rPr>
                <w:rFonts w:ascii="Georgia" w:hAnsi="Georgia"/>
                <w:sz w:val="16"/>
              </w:rPr>
              <w:t>Notruf Feuerwehr</w:t>
            </w:r>
          </w:p>
        </w:tc>
        <w:tc>
          <w:tcPr>
            <w:tcW w:type="dxa" w:w="3400"/>
            <w:shd w:val="clear" w:color="auto" w:fill="F8F9FA"/>
          </w:tcPr>
          <w:p>
            <w:r>
              <w:rPr>
                <w:rFonts w:ascii="Georgia" w:hAnsi="Georgia"/>
                <w:sz w:val="16"/>
              </w:rPr>
              <w:t>118</w:t>
            </w:r>
          </w:p>
        </w:tc>
        <w:tc>
          <w:tcPr>
            <w:tcW w:type="dxa" w:w="3400"/>
            <w:shd w:val="clear" w:color="auto" w:fill="F8F9FA"/>
          </w:tcPr>
          <w:p>
            <w:r>
              <w:rPr>
                <w:rFonts w:ascii="Georgia" w:hAnsi="Georgia"/>
                <w:sz w:val="16"/>
              </w:rPr>
              <w:t>Lokale Feuerwehr</w:t>
            </w:r>
          </w:p>
        </w:tc>
      </w:tr>
      <w:tr>
        <w:tc>
          <w:tcPr>
            <w:tcW w:type="dxa" w:w="3400"/>
          </w:tcPr>
          <w:p>
            <w:r>
              <w:rPr>
                <w:rFonts w:ascii="Georgia" w:hAnsi="Georgia"/>
                <w:sz w:val="16"/>
              </w:rPr>
              <w:t>Notruf Sanität</w:t>
            </w:r>
          </w:p>
        </w:tc>
        <w:tc>
          <w:tcPr>
            <w:tcW w:type="dxa" w:w="3400"/>
          </w:tcPr>
          <w:p>
            <w:r>
              <w:rPr>
                <w:rFonts w:ascii="Georgia" w:hAnsi="Georgia"/>
                <w:sz w:val="16"/>
              </w:rPr>
              <w:t>144</w:t>
            </w:r>
          </w:p>
        </w:tc>
        <w:tc>
          <w:tcPr>
            <w:tcW w:type="dxa" w:w="3400"/>
          </w:tcPr>
          <w:p>
            <w:r>
              <w:rPr>
                <w:rFonts w:ascii="Georgia" w:hAnsi="Georgia"/>
                <w:sz w:val="16"/>
              </w:rPr>
              <w:t>Rega Luftrettung: 1414</w:t>
            </w:r>
          </w:p>
        </w:tc>
      </w:tr>
      <w:tr>
        <w:tc>
          <w:tcPr>
            <w:tcW w:type="dxa" w:w="3400"/>
            <w:shd w:val="clear" w:color="auto" w:fill="F8F9FA"/>
          </w:tcPr>
          <w:p>
            <w:r>
              <w:rPr>
                <w:rFonts w:ascii="Georgia" w:hAnsi="Georgia"/>
                <w:sz w:val="16"/>
              </w:rPr>
              <w:t>Rega Helikopter</w:t>
            </w:r>
          </w:p>
        </w:tc>
        <w:tc>
          <w:tcPr>
            <w:tcW w:type="dxa" w:w="3400"/>
            <w:shd w:val="clear" w:color="auto" w:fill="F8F9FA"/>
          </w:tcPr>
          <w:p>
            <w:r>
              <w:rPr>
                <w:rFonts w:ascii="Georgia" w:hAnsi="Georgia"/>
                <w:sz w:val="16"/>
              </w:rPr>
              <w:t>1414</w:t>
            </w:r>
          </w:p>
        </w:tc>
        <w:tc>
          <w:tcPr>
            <w:tcW w:type="dxa" w:w="3400"/>
            <w:shd w:val="clear" w:color="auto" w:fill="F8F9FA"/>
          </w:tcPr>
          <w:p>
            <w:r>
              <w:rPr>
                <w:rFonts w:ascii="Georgia" w:hAnsi="Georgia"/>
                <w:sz w:val="16"/>
              </w:rPr>
              <w:t>Für medizinische und Logistik-Notfälle</w:t>
            </w:r>
          </w:p>
        </w:tc>
      </w:tr>
      <w:tr>
        <w:tc>
          <w:tcPr>
            <w:tcW w:type="dxa" w:w="3400"/>
          </w:tcPr>
          <w:p>
            <w:r>
              <w:rPr>
                <w:rFonts w:ascii="Georgia" w:hAnsi="Georgia"/>
                <w:sz w:val="16"/>
              </w:rPr>
              <w:t>Air Engadin</w:t>
            </w:r>
          </w:p>
        </w:tc>
        <w:tc>
          <w:tcPr>
            <w:tcW w:type="dxa" w:w="3400"/>
          </w:tcPr>
          <w:p>
            <w:r>
              <w:rPr>
                <w:rFonts w:ascii="Georgia" w:hAnsi="Georgia"/>
                <w:sz w:val="16"/>
              </w:rPr>
              <w:t>[Nummer V]</w:t>
            </w:r>
          </w:p>
        </w:tc>
        <w:tc>
          <w:tcPr>
            <w:tcW w:type="dxa" w:w="3400"/>
          </w:tcPr>
          <w:p>
            <w:r>
              <w:rPr>
                <w:rFonts w:ascii="Georgia" w:hAnsi="Georgia"/>
                <w:sz w:val="16"/>
              </w:rPr>
              <w:t>Helikopterlogistik Oberengadin</w:t>
            </w:r>
          </w:p>
        </w:tc>
      </w:tr>
      <w:tr>
        <w:tc>
          <w:tcPr>
            <w:tcW w:type="dxa" w:w="3400"/>
            <w:shd w:val="clear" w:color="auto" w:fill="F8F9FA"/>
          </w:tcPr>
          <w:p>
            <w:r>
              <w:rPr>
                <w:rFonts w:ascii="Georgia" w:hAnsi="Georgia"/>
                <w:sz w:val="16"/>
              </w:rPr>
              <w:t>Kantonspolizei GR Verkehr</w:t>
            </w:r>
          </w:p>
        </w:tc>
        <w:tc>
          <w:tcPr>
            <w:tcW w:type="dxa" w:w="3400"/>
            <w:shd w:val="clear" w:color="auto" w:fill="F8F9FA"/>
          </w:tcPr>
          <w:p>
            <w:r>
              <w:rPr>
                <w:rFonts w:ascii="Georgia" w:hAnsi="Georgia"/>
                <w:sz w:val="16"/>
              </w:rPr>
              <w:t>[Nummer V]</w:t>
            </w:r>
          </w:p>
        </w:tc>
        <w:tc>
          <w:tcPr>
            <w:tcW w:type="dxa" w:w="3400"/>
            <w:shd w:val="clear" w:color="auto" w:fill="F8F9FA"/>
          </w:tcPr>
          <w:p>
            <w:r>
              <w:rPr>
                <w:rFonts w:ascii="Georgia" w:hAnsi="Georgia"/>
                <w:sz w:val="16"/>
              </w:rPr>
              <w:t>Strasseninfos Pässe</w:t>
            </w:r>
          </w:p>
        </w:tc>
      </w:tr>
      <w:tr>
        <w:tc>
          <w:tcPr>
            <w:tcW w:type="dxa" w:w="3400"/>
          </w:tcPr>
          <w:p>
            <w:r>
              <w:rPr>
                <w:rFonts w:ascii="Georgia" w:hAnsi="Georgia"/>
                <w:sz w:val="16"/>
              </w:rPr>
              <w:t>Strasseninspektorat GR</w:t>
            </w:r>
          </w:p>
        </w:tc>
        <w:tc>
          <w:tcPr>
            <w:tcW w:type="dxa" w:w="3400"/>
          </w:tcPr>
          <w:p>
            <w:r>
              <w:rPr>
                <w:rFonts w:ascii="Georgia" w:hAnsi="Georgia"/>
                <w:sz w:val="16"/>
              </w:rPr>
              <w:t>[Nummer V]</w:t>
            </w:r>
          </w:p>
        </w:tc>
        <w:tc>
          <w:tcPr>
            <w:tcW w:type="dxa" w:w="3400"/>
          </w:tcPr>
          <w:p>
            <w:r>
              <w:rPr>
                <w:rFonts w:ascii="Georgia" w:hAnsi="Georgia"/>
                <w:sz w:val="16"/>
              </w:rPr>
              <w:t>Sperrungen Kantonsstrassen</w:t>
            </w:r>
          </w:p>
        </w:tc>
      </w:tr>
      <w:tr>
        <w:tc>
          <w:tcPr>
            <w:tcW w:type="dxa" w:w="3400"/>
            <w:shd w:val="clear" w:color="auto" w:fill="F8F9FA"/>
          </w:tcPr>
          <w:p>
            <w:r>
              <w:rPr>
                <w:rFonts w:ascii="Georgia" w:hAnsi="Georgia"/>
                <w:sz w:val="16"/>
              </w:rPr>
              <w:t>Bergrettung / SAC</w:t>
            </w:r>
          </w:p>
        </w:tc>
        <w:tc>
          <w:tcPr>
            <w:tcW w:type="dxa" w:w="3400"/>
            <w:shd w:val="clear" w:color="auto" w:fill="F8F9FA"/>
          </w:tcPr>
          <w:p>
            <w:r>
              <w:rPr>
                <w:rFonts w:ascii="Georgia" w:hAnsi="Georgia"/>
                <w:sz w:val="16"/>
              </w:rPr>
              <w:t>[Nummer V]</w:t>
            </w:r>
          </w:p>
        </w:tc>
        <w:tc>
          <w:tcPr>
            <w:tcW w:type="dxa" w:w="3400"/>
            <w:shd w:val="clear" w:color="auto" w:fill="F8F9FA"/>
          </w:tcPr>
          <w:p>
            <w:r>
              <w:rPr>
                <w:rFonts w:ascii="Georgia" w:hAnsi="Georgia"/>
                <w:sz w:val="16"/>
              </w:rPr>
              <w:t>Lokale Sektionsnummer</w:t>
            </w:r>
          </w:p>
        </w:tc>
      </w:tr>
      <w:tr>
        <w:tc>
          <w:tcPr>
            <w:tcW w:type="dxa" w:w="3400"/>
          </w:tcPr>
          <w:p>
            <w:r>
              <w:rPr>
                <w:rFonts w:ascii="Georgia" w:hAnsi="Georgia"/>
                <w:sz w:val="16"/>
              </w:rPr>
              <w:t>Lawinenkommission Gemeinde</w:t>
            </w:r>
          </w:p>
        </w:tc>
        <w:tc>
          <w:tcPr>
            <w:tcW w:type="dxa" w:w="3400"/>
          </w:tcPr>
          <w:p>
            <w:r>
              <w:rPr>
                <w:rFonts w:ascii="Georgia" w:hAnsi="Georgia"/>
                <w:sz w:val="16"/>
              </w:rPr>
              <w:t>[Nummer V]</w:t>
            </w:r>
          </w:p>
        </w:tc>
        <w:tc>
          <w:tcPr>
            <w:tcW w:type="dxa" w:w="3400"/>
          </w:tcPr>
          <w:p>
            <w:r>
              <w:rPr>
                <w:rFonts w:ascii="Georgia" w:hAnsi="Georgia"/>
                <w:sz w:val="16"/>
              </w:rPr>
              <w:t>Lokaler Lawinenexperte</w:t>
            </w:r>
          </w:p>
        </w:tc>
      </w:tr>
      <w:tr>
        <w:tc>
          <w:tcPr>
            <w:tcW w:type="dxa" w:w="3400"/>
            <w:shd w:val="clear" w:color="auto" w:fill="F8F9FA"/>
          </w:tcPr>
          <w:p>
            <w:r>
              <w:rPr>
                <w:rFonts w:ascii="Georgia" w:hAnsi="Georgia"/>
                <w:sz w:val="16"/>
              </w:rPr>
              <w:t>Energieversorger (Störung)</w:t>
            </w:r>
          </w:p>
        </w:tc>
        <w:tc>
          <w:tcPr>
            <w:tcW w:type="dxa" w:w="3400"/>
            <w:shd w:val="clear" w:color="auto" w:fill="F8F9FA"/>
          </w:tcPr>
          <w:p>
            <w:r>
              <w:rPr>
                <w:rFonts w:ascii="Georgia" w:hAnsi="Georgia"/>
                <w:sz w:val="16"/>
              </w:rPr>
              <w:t>[Nummer V]</w:t>
            </w:r>
          </w:p>
        </w:tc>
        <w:tc>
          <w:tcPr>
            <w:tcW w:type="dxa" w:w="3400"/>
            <w:shd w:val="clear" w:color="auto" w:fill="F8F9FA"/>
          </w:tcPr>
          <w:p>
            <w:r>
              <w:rPr>
                <w:rFonts w:ascii="Georgia" w:hAnsi="Georgia"/>
                <w:sz w:val="16"/>
              </w:rPr>
              <w:t>CKW / Rätia Energie</w:t>
            </w:r>
          </w:p>
        </w:tc>
      </w:tr>
      <w:tr>
        <w:tc>
          <w:tcPr>
            <w:tcW w:type="dxa" w:w="3400"/>
          </w:tcPr>
          <w:p>
            <w:r>
              <w:rPr>
                <w:rFonts w:ascii="Georgia" w:hAnsi="Georgia"/>
                <w:sz w:val="16"/>
              </w:rPr>
              <w:t>Wasserversorgung Gemeinde</w:t>
            </w:r>
          </w:p>
        </w:tc>
        <w:tc>
          <w:tcPr>
            <w:tcW w:type="dxa" w:w="3400"/>
          </w:tcPr>
          <w:p>
            <w:r>
              <w:rPr>
                <w:rFonts w:ascii="Georgia" w:hAnsi="Georgia"/>
                <w:sz w:val="16"/>
              </w:rPr>
              <w:t>[Nummer V]</w:t>
            </w:r>
          </w:p>
        </w:tc>
        <w:tc>
          <w:tcPr>
            <w:tcW w:type="dxa" w:w="3400"/>
          </w:tcPr>
          <w:p>
            <w:r>
              <w:rPr>
                <w:rFonts w:ascii="Georgia" w:hAnsi="Georgia"/>
                <w:sz w:val="16"/>
              </w:rPr>
              <w:t>Technischer Dienst</w:t>
            </w:r>
          </w:p>
        </w:tc>
      </w:tr>
      <w:tr>
        <w:tc>
          <w:tcPr>
            <w:tcW w:type="dxa" w:w="3400"/>
            <w:shd w:val="clear" w:color="auto" w:fill="F8F9FA"/>
          </w:tcPr>
          <w:p>
            <w:r>
              <w:rPr>
                <w:rFonts w:ascii="Georgia" w:hAnsi="Georgia"/>
                <w:sz w:val="16"/>
              </w:rPr>
              <w:t>Gemeindeverwaltung</w:t>
            </w:r>
          </w:p>
        </w:tc>
        <w:tc>
          <w:tcPr>
            <w:tcW w:type="dxa" w:w="3400"/>
            <w:shd w:val="clear" w:color="auto" w:fill="F8F9FA"/>
          </w:tcPr>
          <w:p>
            <w:r>
              <w:rPr>
                <w:rFonts w:ascii="Georgia" w:hAnsi="Georgia"/>
                <w:sz w:val="16"/>
              </w:rPr>
              <w:t>[Nummer V]</w:t>
            </w:r>
          </w:p>
        </w:tc>
        <w:tc>
          <w:tcPr>
            <w:tcW w:type="dxa" w:w="3400"/>
            <w:shd w:val="clear" w:color="auto" w:fill="F8F9FA"/>
          </w:tcPr>
          <w:p>
            <w:r>
              <w:rPr>
                <w:rFonts w:ascii="Georgia" w:hAnsi="Georgia"/>
                <w:sz w:val="16"/>
              </w:rPr>
              <w:t>Gemeindeammann / Notfall</w:t>
            </w:r>
          </w:p>
        </w:tc>
      </w:tr>
      <w:tr>
        <w:tc>
          <w:tcPr>
            <w:tcW w:type="dxa" w:w="3400"/>
          </w:tcPr>
          <w:p>
            <w:r>
              <w:rPr>
                <w:rFonts w:ascii="Georgia" w:hAnsi="Georgia"/>
                <w:sz w:val="16"/>
              </w:rPr>
              <w:t>Versicherungsnotfall</w:t>
            </w:r>
          </w:p>
        </w:tc>
        <w:tc>
          <w:tcPr>
            <w:tcW w:type="dxa" w:w="3400"/>
          </w:tcPr>
          <w:p>
            <w:r>
              <w:rPr>
                <w:rFonts w:ascii="Georgia" w:hAnsi="Georgia"/>
                <w:sz w:val="16"/>
              </w:rPr>
              <w:t>[Nummer V]</w:t>
            </w:r>
          </w:p>
        </w:tc>
        <w:tc>
          <w:tcPr>
            <w:tcW w:type="dxa" w:w="3400"/>
          </w:tcPr>
          <w:p>
            <w:r>
              <w:rPr>
                <w:rFonts w:ascii="Georgia" w:hAnsi="Georgia"/>
                <w:sz w:val="16"/>
              </w:rPr>
              <w:t>24h-Notfallnummer Versicherer</w:t>
            </w:r>
          </w:p>
        </w:tc>
      </w:tr>
      <w:tr>
        <w:tc>
          <w:tcPr>
            <w:tcW w:type="dxa" w:w="3400"/>
            <w:shd w:val="clear" w:color="auto" w:fill="F8F9FA"/>
          </w:tcPr>
          <w:p>
            <w:r>
              <w:rPr>
                <w:rFonts w:ascii="Georgia" w:hAnsi="Georgia"/>
                <w:sz w:val="16"/>
              </w:rPr>
              <w:t>Kantonsgeologe GR</w:t>
            </w:r>
          </w:p>
        </w:tc>
        <w:tc>
          <w:tcPr>
            <w:tcW w:type="dxa" w:w="3400"/>
            <w:shd w:val="clear" w:color="auto" w:fill="F8F9FA"/>
          </w:tcPr>
          <w:p>
            <w:r>
              <w:rPr>
                <w:rFonts w:ascii="Georgia" w:hAnsi="Georgia"/>
                <w:sz w:val="16"/>
              </w:rPr>
              <w:t>[Nummer V]</w:t>
            </w:r>
          </w:p>
        </w:tc>
        <w:tc>
          <w:tcPr>
            <w:tcW w:type="dxa" w:w="3400"/>
            <w:shd w:val="clear" w:color="auto" w:fill="F8F9FA"/>
          </w:tcPr>
          <w:p>
            <w:r>
              <w:rPr>
                <w:rFonts w:ascii="Georgia" w:hAnsi="Georgia"/>
                <w:sz w:val="16"/>
              </w:rPr>
              <w:t>Bei Massenbewegungen</w:t>
            </w:r>
          </w:p>
        </w:tc>
      </w:tr>
      <w:tr>
        <w:tc>
          <w:tcPr>
            <w:tcW w:type="dxa" w:w="3400"/>
          </w:tcPr>
          <w:p>
            <w:r>
              <w:rPr>
                <w:rFonts w:ascii="Georgia" w:hAnsi="Georgia"/>
                <w:sz w:val="16"/>
              </w:rPr>
              <w:t>Swisscom Störung</w:t>
            </w:r>
          </w:p>
        </w:tc>
        <w:tc>
          <w:tcPr>
            <w:tcW w:type="dxa" w:w="3400"/>
          </w:tcPr>
          <w:p>
            <w:r>
              <w:rPr>
                <w:rFonts w:ascii="Georgia" w:hAnsi="Georgia"/>
                <w:sz w:val="16"/>
              </w:rPr>
              <w:t>0800 800 800</w:t>
            </w:r>
          </w:p>
        </w:tc>
        <w:tc>
          <w:tcPr>
            <w:tcW w:type="dxa" w:w="3400"/>
          </w:tcPr>
          <w:p>
            <w:r>
              <w:rPr>
                <w:rFonts w:ascii="Georgia" w:hAnsi="Georgia"/>
                <w:sz w:val="16"/>
              </w:rPr>
              <w:t>Kostenlos, 24/7</w:t>
            </w:r>
          </w:p>
        </w:tc>
      </w:tr>
    </w:tbl>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0.2 — Alarmierungskaskade</w:t>
      </w:r>
    </w:p>
    <w:p>
      <w:pPr>
        <w:spacing w:after="40"/>
      </w:pPr>
    </w:p>
    <w:p>
      <w:pPr>
        <w:spacing w:after="60"/>
      </w:pPr>
      <w:r>
        <w:rPr>
          <w:rFonts w:ascii="Georgia" w:hAnsi="Georgia"/>
          <w:sz w:val="19"/>
        </w:rPr>
        <w:t>Bei Aktivierung eines Kontingenzplans gilt folgende Kaskade:</w:t>
      </w:r>
    </w:p>
    <w:p>
      <w:pPr>
        <w:spacing w:after="40"/>
      </w:pPr>
    </w:p>
    <w:p>
      <w:pPr>
        <w:spacing w:before="160" w:after="40"/>
      </w:pPr>
      <w:r>
        <w:rPr>
          <w:rFonts w:ascii="Georgia" w:hAnsi="Georgia"/>
          <w:b/>
          <w:color w:val="2C3E50"/>
          <w:sz w:val="21"/>
        </w:rPr>
        <w:t>Stufe 1 — Interne Alarmierung (innerhalb 15 Minuten):</w:t>
      </w:r>
    </w:p>
    <w:p>
      <w:pPr>
        <w:spacing w:after="60"/>
      </w:pPr>
      <w:r>
        <w:rPr>
          <w:rFonts w:ascii="Georgia" w:hAnsi="Georgia"/>
          <w:sz w:val="19"/>
        </w:rPr>
        <w:t>Frontdesk → Generaldirektor → Haustechnikleiter → Nachhaltigkeitsbeauftragte → F&amp;B-Direktor</w:t>
      </w:r>
    </w:p>
    <w:p>
      <w:pPr>
        <w:spacing w:after="40"/>
      </w:pPr>
    </w:p>
    <w:p>
      <w:pPr>
        <w:spacing w:before="160" w:after="40"/>
      </w:pPr>
      <w:r>
        <w:rPr>
          <w:rFonts w:ascii="Georgia" w:hAnsi="Georgia"/>
          <w:b/>
          <w:color w:val="2C3E50"/>
          <w:sz w:val="21"/>
        </w:rPr>
        <w:t>Stufe 2 — Behörden/Dienste (innerhalb 30 Minuten, wenn erforderlich):</w:t>
      </w:r>
    </w:p>
    <w:p>
      <w:pPr>
        <w:spacing w:after="60"/>
      </w:pPr>
      <w:r>
        <w:rPr>
          <w:rFonts w:ascii="Georgia" w:hAnsi="Georgia"/>
          <w:sz w:val="19"/>
        </w:rPr>
        <w:t>Kantonspolizei / Feuerwehr / Sanität → Energieversorger → Wasserversorgung</w:t>
      </w:r>
    </w:p>
    <w:p>
      <w:pPr>
        <w:spacing w:after="40"/>
      </w:pPr>
    </w:p>
    <w:p>
      <w:pPr>
        <w:spacing w:before="160" w:after="40"/>
      </w:pPr>
      <w:r>
        <w:rPr>
          <w:rFonts w:ascii="Georgia" w:hAnsi="Georgia"/>
          <w:b/>
          <w:color w:val="2C3E50"/>
          <w:sz w:val="21"/>
        </w:rPr>
        <w:t>Stufe 3 — Gäste (innerhalb 45 Minuten):</w:t>
      </w:r>
    </w:p>
    <w:p>
      <w:pPr>
        <w:spacing w:after="60"/>
      </w:pPr>
      <w:r>
        <w:rPr>
          <w:rFonts w:ascii="Georgia" w:hAnsi="Georgia"/>
          <w:sz w:val="19"/>
        </w:rPr>
        <w:t>Frontdesk informiert alle anwesenden Gäste persönlich (nicht per Lautsprecher) → schriftliche Information per Zettel unter Türen wenn notwendig</w:t>
      </w:r>
    </w:p>
    <w:p>
      <w:pPr>
        <w:spacing w:after="40"/>
      </w:pPr>
    </w:p>
    <w:p>
      <w:pPr>
        <w:spacing w:before="160" w:after="40"/>
      </w:pPr>
      <w:r>
        <w:rPr>
          <w:rFonts w:ascii="Georgia" w:hAnsi="Georgia"/>
          <w:b/>
          <w:color w:val="2C3E50"/>
          <w:sz w:val="21"/>
        </w:rPr>
        <w:t>Stufe 4 — Externe Kommunikation (innerhalb 60 Minuten):</w:t>
      </w:r>
    </w:p>
    <w:p>
      <w:pPr>
        <w:spacing w:after="60"/>
      </w:pPr>
      <w:r>
        <w:rPr>
          <w:rFonts w:ascii="Georgia" w:hAnsi="Georgia"/>
          <w:sz w:val="19"/>
        </w:rPr>
        <w:t>Buchungsplattformen / Reisebüros → anreisende Gäste → Medien (nur wenn unvermeidlich, durch GD autorisiert)</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Modul 1 — Lawinen und Strassensperrungen</w:t>
      </w:r>
    </w:p>
    <w:p>
      <w:pPr>
        <w:spacing w:after="40"/>
      </w:pPr>
    </w:p>
    <w:p>
      <w:pPr>
        <w:spacing w:before="200" w:after="40"/>
      </w:pPr>
      <w:r>
        <w:rPr>
          <w:rFonts w:ascii="Georgia" w:hAnsi="Georgia"/>
          <w:b/>
          <w:color w:val="445A6F"/>
          <w:sz w:val="21"/>
        </w:rPr>
        <w:t>AUSLÖSEKRITERIEN</w:t>
      </w:r>
    </w:p>
    <w:p>
      <w:pPr>
        <w:spacing w:after="40"/>
      </w:pPr>
    </w:p>
    <w:p>
      <w:pPr>
        <w:spacing w:before="160" w:after="40"/>
      </w:pPr>
      <w:r>
        <w:rPr>
          <w:rFonts w:ascii="Georgia" w:hAnsi="Georgia"/>
          <w:b/>
          <w:color w:val="2C3E50"/>
          <w:sz w:val="21"/>
        </w:rPr>
        <w:t>Automatische Aktivierung (keine Entscheidung erforderlich):</w:t>
      </w:r>
    </w:p>
    <w:p>
      <w:pPr>
        <w:pStyle w:val="ListBullet"/>
        <w:spacing w:after="40"/>
      </w:pPr>
      <w:r>
        <w:rPr>
          <w:rFonts w:ascii="Georgia" w:hAnsi="Georgia"/>
          <w:sz w:val="19"/>
        </w:rPr>
        <w:t>SLF-Lawinenwarnstufe 4 oder 5 für das Einzugsgebiet des Hotels</w:t>
      </w:r>
    </w:p>
    <w:p>
      <w:pPr>
        <w:pStyle w:val="ListBullet"/>
        <w:spacing w:after="40"/>
      </w:pPr>
      <w:r>
        <w:rPr>
          <w:rFonts w:ascii="Georgia" w:hAnsi="Georgia"/>
          <w:sz w:val="19"/>
        </w:rPr>
        <w:t>Offizielle Sperrung der Zufahrtsstrasse durch Kantonspolizei GR oder Strasseninspektorat</w:t>
      </w:r>
    </w:p>
    <w:p>
      <w:pPr>
        <w:pStyle w:val="ListBullet"/>
        <w:spacing w:after="40"/>
      </w:pPr>
      <w:r>
        <w:rPr>
          <w:rFonts w:ascii="Georgia" w:hAnsi="Georgia"/>
          <w:sz w:val="19"/>
        </w:rPr>
        <w:t>Sichtbare Lawinenniedergänge im Nahbereich des Hotels</w:t>
      </w:r>
    </w:p>
    <w:p>
      <w:pPr>
        <w:spacing w:after="40"/>
      </w:pPr>
    </w:p>
    <w:p>
      <w:pPr>
        <w:spacing w:before="160" w:after="40"/>
      </w:pPr>
      <w:r>
        <w:rPr>
          <w:rFonts w:ascii="Georgia" w:hAnsi="Georgia"/>
          <w:b/>
          <w:color w:val="2C3E50"/>
          <w:sz w:val="21"/>
        </w:rPr>
        <w:t>Präventive Aktivierung (Entscheidung GD):</w:t>
      </w:r>
    </w:p>
    <w:p>
      <w:pPr>
        <w:pStyle w:val="ListBullet"/>
        <w:spacing w:after="40"/>
      </w:pPr>
      <w:r>
        <w:rPr>
          <w:rFonts w:ascii="Georgia" w:hAnsi="Georgia"/>
          <w:sz w:val="19"/>
        </w:rPr>
        <w:t>SLF-Lawinenwarnstufe 3 bei gleichzeitiger Neuschneeprognose &gt;30 cm/24h</w:t>
      </w:r>
    </w:p>
    <w:p>
      <w:pPr>
        <w:pStyle w:val="ListBullet"/>
        <w:spacing w:after="40"/>
      </w:pPr>
      <w:r>
        <w:rPr>
          <w:rFonts w:ascii="Georgia" w:hAnsi="Georgia"/>
          <w:sz w:val="19"/>
        </w:rPr>
        <w:t>Starkniederschlag + Windgeschwindigkeiten &gt;80 km/h Prognose</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SOFORTMASSNAHMEN (0–60 Minuten)</w:t>
      </w:r>
    </w:p>
    <w:p>
      <w:pPr>
        <w:spacing w:after="40"/>
      </w:pPr>
    </w:p>
    <w:p>
      <w:pPr>
        <w:spacing w:before="160" w:after="40"/>
      </w:pPr>
      <w:r>
        <w:rPr>
          <w:rFonts w:ascii="Georgia" w:hAnsi="Georgia"/>
          <w:b/>
          <w:color w:val="2C3E50"/>
          <w:sz w:val="21"/>
        </w:rPr>
        <w:t>Frontdesk:</w:t>
      </w:r>
    </w:p>
    <w:p>
      <w:pPr>
        <w:spacing w:after="40"/>
        <w:ind w:left="283"/>
      </w:pPr>
      <w:r>
        <w:rPr>
          <w:rFonts w:ascii="Georgia" w:hAnsi="Georgia"/>
          <w:sz w:val="19"/>
        </w:rPr>
        <w:t>☐ Alarmierungskaskade Stufe 1 aktivieren</w:t>
      </w:r>
    </w:p>
    <w:p>
      <w:pPr>
        <w:spacing w:after="40"/>
        <w:ind w:left="283"/>
      </w:pPr>
      <w:r>
        <w:rPr>
          <w:rFonts w:ascii="Georgia" w:hAnsi="Georgia"/>
          <w:sz w:val="19"/>
        </w:rPr>
        <w:t>☐ Buchungseingang temporär sperren (Online-Check-in)</w:t>
      </w:r>
    </w:p>
    <w:p>
      <w:pPr>
        <w:spacing w:after="40"/>
        <w:ind w:left="283"/>
      </w:pPr>
      <w:r>
        <w:rPr>
          <w:rFonts w:ascii="Georgia" w:hAnsi="Georgia"/>
          <w:sz w:val="19"/>
        </w:rPr>
        <w:t>☐ Liste aller anwesenden Gäste ausdrucken (inkl. Zimmer, Telefon, Abfahrtsdatum)</w:t>
      </w:r>
    </w:p>
    <w:p>
      <w:pPr>
        <w:spacing w:after="40"/>
        <w:ind w:left="283"/>
      </w:pPr>
      <w:r>
        <w:rPr>
          <w:rFonts w:ascii="Georgia" w:hAnsi="Georgia"/>
          <w:sz w:val="19"/>
        </w:rPr>
        <w:t>☐ Liste aller anreisenden Gäste des Tages ausdrucken</w:t>
      </w:r>
    </w:p>
    <w:p>
      <w:pPr>
        <w:spacing w:after="40"/>
        <w:ind w:left="283"/>
      </w:pPr>
      <w:r>
        <w:rPr>
          <w:rFonts w:ascii="Georgia" w:hAnsi="Georgia"/>
          <w:sz w:val="19"/>
        </w:rPr>
        <w:t>☐ Alle anreisenden Gäste telefonisch kontaktieren — Status kommunizieren</w:t>
      </w:r>
    </w:p>
    <w:p>
      <w:pPr>
        <w:spacing w:after="40"/>
      </w:pPr>
    </w:p>
    <w:p>
      <w:pPr>
        <w:spacing w:before="160" w:after="40"/>
      </w:pPr>
      <w:r>
        <w:rPr>
          <w:rFonts w:ascii="Georgia" w:hAnsi="Georgia"/>
          <w:b/>
          <w:color w:val="2C3E50"/>
          <w:sz w:val="21"/>
        </w:rPr>
        <w:t>Haustechnik:</w:t>
      </w:r>
    </w:p>
    <w:p>
      <w:pPr>
        <w:spacing w:after="40"/>
        <w:ind w:left="283"/>
      </w:pPr>
      <w:r>
        <w:rPr>
          <w:rFonts w:ascii="Georgia" w:hAnsi="Georgia"/>
          <w:sz w:val="19"/>
        </w:rPr>
        <w:t>☐ Vorräte prüfen: Heizöl/Pellets/Energie — Verbrauchsrate berechnen → autonome Tage</w:t>
      </w:r>
    </w:p>
    <w:p>
      <w:pPr>
        <w:spacing w:after="40"/>
        <w:ind w:left="283"/>
      </w:pPr>
      <w:r>
        <w:rPr>
          <w:rFonts w:ascii="Georgia" w:hAnsi="Georgia"/>
          <w:sz w:val="19"/>
        </w:rPr>
        <w:t>☐ Lebensmittelvorrat F&amp;B: Bestand → Tage-Autonomie</w:t>
      </w:r>
    </w:p>
    <w:p>
      <w:pPr>
        <w:spacing w:after="40"/>
        <w:ind w:left="283"/>
      </w:pPr>
      <w:r>
        <w:rPr>
          <w:rFonts w:ascii="Georgia" w:hAnsi="Georgia"/>
          <w:sz w:val="19"/>
        </w:rPr>
        <w:t>☐ Wasservorrat: Zisternen voll?</w:t>
      </w:r>
    </w:p>
    <w:p>
      <w:pPr>
        <w:spacing w:after="40"/>
        <w:ind w:left="283"/>
      </w:pPr>
      <w:r>
        <w:rPr>
          <w:rFonts w:ascii="Georgia" w:hAnsi="Georgia"/>
          <w:sz w:val="19"/>
        </w:rPr>
        <w:t>☐ Notstromaggregat: Dieselvorrat; Testlauf</w:t>
      </w:r>
    </w:p>
    <w:p>
      <w:pPr>
        <w:spacing w:after="40"/>
        <w:ind w:left="283"/>
      </w:pPr>
      <w:r>
        <w:rPr>
          <w:rFonts w:ascii="Georgia" w:hAnsi="Georgia"/>
          <w:sz w:val="19"/>
        </w:rPr>
        <w:t>☐ Schneelast Dach: Kontrolle kritischer Bereiche; Schaufelbereitschaft</w:t>
      </w:r>
    </w:p>
    <w:p>
      <w:pPr>
        <w:spacing w:after="40"/>
      </w:pPr>
    </w:p>
    <w:p>
      <w:pPr>
        <w:spacing w:before="160" w:after="40"/>
      </w:pPr>
      <w:r>
        <w:rPr>
          <w:rFonts w:ascii="Georgia" w:hAnsi="Georgia"/>
          <w:b/>
          <w:color w:val="2C3E50"/>
          <w:sz w:val="21"/>
        </w:rPr>
        <w:t>Generaldirektor:</w:t>
      </w:r>
    </w:p>
    <w:p>
      <w:pPr>
        <w:spacing w:after="40"/>
        <w:ind w:left="283"/>
      </w:pPr>
      <w:r>
        <w:rPr>
          <w:rFonts w:ascii="Georgia" w:hAnsi="Georgia"/>
          <w:sz w:val="19"/>
        </w:rPr>
        <w:t>☐ Kantonspolizei GR kontaktieren: Lage, voraussichtliche Öffnungszeit</w:t>
      </w:r>
    </w:p>
    <w:p>
      <w:pPr>
        <w:spacing w:after="40"/>
        <w:ind w:left="283"/>
      </w:pPr>
      <w:r>
        <w:rPr>
          <w:rFonts w:ascii="Georgia" w:hAnsi="Georgia"/>
          <w:sz w:val="19"/>
        </w:rPr>
        <w:t>☐ Lawinenkommission Gemeinde kontaktieren (falls Nahbereich betroffen)</w:t>
      </w:r>
    </w:p>
    <w:p>
      <w:pPr>
        <w:spacing w:after="40"/>
        <w:ind w:left="283"/>
      </w:pPr>
      <w:r>
        <w:rPr>
          <w:rFonts w:ascii="Georgia" w:hAnsi="Georgia"/>
          <w:sz w:val="19"/>
        </w:rPr>
        <w:t>☐ Versicherungsberater benachrichtigen wenn Sachschaden absehbar</w:t>
      </w:r>
    </w:p>
    <w:p>
      <w:pPr>
        <w:spacing w:after="40"/>
        <w:ind w:left="283"/>
      </w:pPr>
      <w:r>
        <w:rPr>
          <w:rFonts w:ascii="Georgia" w:hAnsi="Georgia"/>
          <w:sz w:val="19"/>
        </w:rPr>
        <w:t>☐ Entscheidung: Betrieb einschränken? Evakuierung von Teilen des Gebäudes?</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KURZFRISTIGE MASSNAHMEN (1–24 Stunden)</w:t>
      </w:r>
    </w:p>
    <w:p>
      <w:pPr>
        <w:spacing w:after="40"/>
      </w:pPr>
    </w:p>
    <w:p>
      <w:pPr>
        <w:spacing w:before="160" w:after="40"/>
      </w:pPr>
      <w:r>
        <w:rPr>
          <w:rFonts w:ascii="Georgia" w:hAnsi="Georgia"/>
          <w:b/>
          <w:color w:val="2C3E50"/>
          <w:sz w:val="21"/>
        </w:rPr>
        <w:t>Betriebsanpassung:</w:t>
      </w:r>
    </w:p>
    <w:p>
      <w:pPr>
        <w:spacing w:after="40"/>
        <w:ind w:left="283"/>
      </w:pPr>
      <w:r>
        <w:rPr>
          <w:rFonts w:ascii="Georgia" w:hAnsi="Georgia"/>
          <w:sz w:val="19"/>
        </w:rPr>
        <w:t>☐ Personalreduzierung auf Kernteam (Vereinbarung mit Mitarbeitern)</w:t>
      </w:r>
    </w:p>
    <w:p>
      <w:pPr>
        <w:spacing w:after="40"/>
        <w:ind w:left="283"/>
      </w:pPr>
      <w:r>
        <w:rPr>
          <w:rFonts w:ascii="Georgia" w:hAnsi="Georgia"/>
          <w:sz w:val="19"/>
        </w:rPr>
        <w:t>☐ Energiesparmassnahmen aktivieren (Reduktion Klimatisierung/Beleuchtung nicht betriebsnotwendiger Bereiche)</w:t>
      </w:r>
    </w:p>
    <w:p>
      <w:pPr>
        <w:spacing w:after="40"/>
        <w:ind w:left="283"/>
      </w:pPr>
      <w:r>
        <w:rPr>
          <w:rFonts w:ascii="Georgia" w:hAnsi="Georgia"/>
          <w:sz w:val="19"/>
        </w:rPr>
        <w:t>☐ Menüplanung auf vorhandene Vorräte anpassen (F&amp;B-Direktor)</w:t>
      </w:r>
    </w:p>
    <w:p>
      <w:pPr>
        <w:spacing w:after="40"/>
        <w:ind w:left="283"/>
      </w:pPr>
      <w:r>
        <w:rPr>
          <w:rFonts w:ascii="Georgia" w:hAnsi="Georgia"/>
          <w:sz w:val="19"/>
        </w:rPr>
        <w:t>☐ Wäscheplanung optimieren (Wasservorrat schonen)</w:t>
      </w:r>
    </w:p>
    <w:p>
      <w:pPr>
        <w:spacing w:after="40"/>
      </w:pPr>
    </w:p>
    <w:p>
      <w:pPr>
        <w:spacing w:before="160" w:after="40"/>
      </w:pPr>
      <w:r>
        <w:rPr>
          <w:rFonts w:ascii="Georgia" w:hAnsi="Georgia"/>
          <w:b/>
          <w:color w:val="2C3E50"/>
          <w:sz w:val="21"/>
        </w:rPr>
        <w:t>Gästekommunikation (Templates — Abschnitt 4 dieses Moduls):</w:t>
      </w:r>
    </w:p>
    <w:p>
      <w:pPr>
        <w:spacing w:after="40"/>
        <w:ind w:left="283"/>
      </w:pPr>
      <w:r>
        <w:rPr>
          <w:rFonts w:ascii="Georgia" w:hAnsi="Georgia"/>
          <w:sz w:val="19"/>
        </w:rPr>
        <w:t>☐ Schriftliche Information an alle anwesenden Gäste</w:t>
      </w:r>
    </w:p>
    <w:p>
      <w:pPr>
        <w:spacing w:after="40"/>
        <w:ind w:left="283"/>
      </w:pPr>
      <w:r>
        <w:rPr>
          <w:rFonts w:ascii="Georgia" w:hAnsi="Georgia"/>
          <w:sz w:val="19"/>
        </w:rPr>
        <w:t>☐ Anreisende Gäste: Umbuchungsangebot oder Alternativanreise</w:t>
      </w:r>
    </w:p>
    <w:p>
      <w:pPr>
        <w:spacing w:after="40"/>
        <w:ind w:left="283"/>
      </w:pPr>
      <w:r>
        <w:rPr>
          <w:rFonts w:ascii="Georgia" w:hAnsi="Georgia"/>
          <w:sz w:val="19"/>
        </w:rPr>
        <w:t>☐ Social-Media-Update wenn Hotel-Accounts aktiv (nur durch GD autorisiert)</w:t>
      </w:r>
    </w:p>
    <w:p>
      <w:pPr>
        <w:spacing w:after="40"/>
      </w:pPr>
    </w:p>
    <w:p>
      <w:pPr>
        <w:spacing w:before="160" w:after="40"/>
      </w:pPr>
      <w:r>
        <w:rPr>
          <w:rFonts w:ascii="Georgia" w:hAnsi="Georgia"/>
          <w:b/>
          <w:color w:val="2C3E50"/>
          <w:sz w:val="21"/>
        </w:rPr>
        <w:t>Logistik:</w:t>
      </w:r>
    </w:p>
    <w:p>
      <w:pPr>
        <w:spacing w:after="40"/>
        <w:ind w:left="283"/>
      </w:pPr>
      <w:r>
        <w:rPr>
          <w:rFonts w:ascii="Georgia" w:hAnsi="Georgia"/>
          <w:sz w:val="19"/>
        </w:rPr>
        <w:t>☐ Air Engadin / Helikopterbetreiber kontaktieren wenn Versorgungsengpass</w:t>
      </w:r>
    </w:p>
    <w:p>
      <w:pPr>
        <w:spacing w:after="40"/>
        <w:ind w:left="283"/>
      </w:pPr>
      <w:r>
        <w:rPr>
          <w:rFonts w:ascii="Georgia" w:hAnsi="Georgia"/>
          <w:sz w:val="19"/>
        </w:rPr>
        <w:t>☐ Nachbarhäuser kontaktieren (Solidaritätsnetz alpine Hotellerie)</w:t>
      </w:r>
    </w:p>
    <w:p>
      <w:pPr>
        <w:spacing w:after="40"/>
        <w:ind w:left="283"/>
      </w:pPr>
      <w:r>
        <w:rPr>
          <w:rFonts w:ascii="Georgia" w:hAnsi="Georgia"/>
          <w:sz w:val="19"/>
        </w:rPr>
        <w:t>☐ Tourismusorganisation [Engadin St. Moritz Tourismus] informieren</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MASSNAHMEN &gt;24 STUNDEN SPERRUNG</w:t>
      </w:r>
    </w:p>
    <w:p>
      <w:pPr>
        <w:spacing w:after="40"/>
      </w:pPr>
    </w:p>
    <w:p>
      <w:pPr>
        <w:spacing w:after="40"/>
        <w:ind w:left="283"/>
      </w:pPr>
      <w:r>
        <w:rPr>
          <w:rFonts w:ascii="Georgia" w:hAnsi="Georgia"/>
          <w:sz w:val="19"/>
        </w:rPr>
        <w:t>☐ Betriebsunterbrechungsversicherung: Schadensmeldung einleiten</w:t>
      </w:r>
    </w:p>
    <w:p>
      <w:pPr>
        <w:spacing w:after="40"/>
        <w:ind w:left="283"/>
      </w:pPr>
      <w:r>
        <w:rPr>
          <w:rFonts w:ascii="Georgia" w:hAnsi="Georgia"/>
          <w:sz w:val="19"/>
        </w:rPr>
        <w:t>☐ Buchungsplattformen: Verfügbarkeit reduzieren / Raten anpassen</w:t>
      </w:r>
    </w:p>
    <w:p>
      <w:pPr>
        <w:spacing w:after="40"/>
        <w:ind w:left="283"/>
      </w:pPr>
      <w:r>
        <w:rPr>
          <w:rFonts w:ascii="Georgia" w:hAnsi="Georgia"/>
          <w:sz w:val="19"/>
        </w:rPr>
        <w:t>☐ DACH-Reisebüros und TMC: Information und Umbuchungskoordination</w:t>
      </w:r>
    </w:p>
    <w:p>
      <w:pPr>
        <w:spacing w:after="40"/>
        <w:ind w:left="283"/>
      </w:pPr>
      <w:r>
        <w:rPr>
          <w:rFonts w:ascii="Georgia" w:hAnsi="Georgia"/>
          <w:sz w:val="19"/>
        </w:rPr>
        <w:t>☐ Personalplanung: Kurzarbeit-Antrag prüfen (SECO-Formulare Schweiz; AMS Österreich)</w:t>
      </w:r>
    </w:p>
    <w:p>
      <w:pPr>
        <w:spacing w:after="40"/>
        <w:ind w:left="283"/>
      </w:pPr>
      <w:r>
        <w:rPr>
          <w:rFonts w:ascii="Georgia" w:hAnsi="Georgia"/>
          <w:sz w:val="19"/>
        </w:rPr>
        <w:t>☐ Lieferantenkoordination: Lieferstopp anpassen; Verderbliches an lokale Tafel</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KOMMUNIKATIONSTEMPLATES</w:t>
      </w:r>
    </w:p>
    <w:p>
      <w:pPr>
        <w:spacing w:after="40"/>
      </w:pPr>
    </w:p>
    <w:p>
      <w:pPr>
        <w:spacing w:before="160" w:after="40"/>
      </w:pPr>
      <w:r>
        <w:rPr>
          <w:rFonts w:ascii="Georgia" w:hAnsi="Georgia"/>
          <w:b/>
          <w:color w:val="2C3E50"/>
          <w:sz w:val="21"/>
        </w:rPr>
        <w:t>Template 1A — Interne Gäste-Information bei Sperrung:</w:t>
      </w:r>
    </w:p>
    <w:p>
      <w:pPr>
        <w:spacing w:after="40"/>
      </w:pPr>
    </w:p>
    <w:p>
      <w:pPr>
        <w:spacing w:after="60"/>
      </w:pPr>
      <w:r>
        <w:rPr>
          <w:rFonts w:ascii="Georgia" w:hAnsi="Georgia"/>
          <w:sz w:val="19"/>
        </w:rPr>
      </w:r>
      <w:r>
        <w:rPr>
          <w:rFonts w:ascii="Georgia" w:hAnsi="Georgia"/>
          <w:i/>
          <w:sz w:val="19"/>
        </w:rPr>
        <w:t>Sehr geehrte Gäste,</w:t>
      </w:r>
      <w:r>
        <w:rPr>
          <w:rFonts w:ascii="Georgia" w:hAnsi="Georgia"/>
          <w:sz w:val="19"/>
        </w:rPr>
      </w:r>
    </w:p>
    <w:p>
      <w:pPr>
        <w:spacing w:after="40"/>
      </w:pPr>
    </w:p>
    <w:p>
      <w:pPr>
        <w:spacing w:after="60"/>
      </w:pPr>
      <w:r>
        <w:rPr>
          <w:rFonts w:ascii="Georgia" w:hAnsi="Georgia"/>
          <w:sz w:val="19"/>
        </w:rPr>
      </w:r>
      <w:r>
        <w:rPr>
          <w:rFonts w:ascii="Georgia" w:hAnsi="Georgia"/>
          <w:i/>
          <w:sz w:val="19"/>
        </w:rPr>
        <w:t>Aufgrund [einer Lawinensituation / einer Strassensperrung durch die Behörden] ist die Zufahrt zu unserem Hotel vorübergehend nicht zugänglich.</w:t>
      </w:r>
      <w:r>
        <w:rPr>
          <w:rFonts w:ascii="Georgia" w:hAnsi="Georgia"/>
          <w:sz w:val="19"/>
        </w:rPr>
      </w:r>
    </w:p>
    <w:p>
      <w:pPr>
        <w:spacing w:after="40"/>
      </w:pPr>
    </w:p>
    <w:p>
      <w:pPr>
        <w:spacing w:after="60"/>
      </w:pPr>
      <w:r>
        <w:rPr>
          <w:rFonts w:ascii="Georgia" w:hAnsi="Georgia"/>
          <w:sz w:val="19"/>
        </w:rPr>
      </w:r>
      <w:r>
        <w:rPr>
          <w:rFonts w:ascii="Georgia" w:hAnsi="Georgia"/>
          <w:i/>
          <w:sz w:val="19"/>
        </w:rPr>
        <w:t>Für Sie bedeutet das: Ihr Aufenthalt bei uns kann wie geplant stattfinden — unser Team sorgt für Ihre vollständige Versorgung. Eine voraussichtliche Öffnungszeit der Zufahrt ist: [Zeit / noch nicht bekannt].</w:t>
      </w:r>
      <w:r>
        <w:rPr>
          <w:rFonts w:ascii="Georgia" w:hAnsi="Georgia"/>
          <w:sz w:val="19"/>
        </w:rPr>
      </w:r>
    </w:p>
    <w:p>
      <w:pPr>
        <w:spacing w:after="40"/>
      </w:pPr>
    </w:p>
    <w:p>
      <w:pPr>
        <w:spacing w:after="60"/>
      </w:pPr>
      <w:r>
        <w:rPr>
          <w:rFonts w:ascii="Georgia" w:hAnsi="Georgia"/>
          <w:sz w:val="19"/>
        </w:rPr>
      </w:r>
      <w:r>
        <w:rPr>
          <w:rFonts w:ascii="Georgia" w:hAnsi="Georgia"/>
          <w:i/>
          <w:sz w:val="19"/>
        </w:rPr>
        <w:t>Bitte wenden Sie sich für alle Fragen an die Rezeption. Wir halten Sie laufend informiert.</w:t>
      </w:r>
      <w:r>
        <w:rPr>
          <w:rFonts w:ascii="Georgia" w:hAnsi="Georgia"/>
          <w:sz w:val="19"/>
        </w:rPr>
      </w:r>
    </w:p>
    <w:p>
      <w:pPr>
        <w:spacing w:after="40"/>
      </w:pPr>
    </w:p>
    <w:p>
      <w:pPr>
        <w:spacing w:after="60"/>
      </w:pPr>
      <w:r>
        <w:rPr>
          <w:rFonts w:ascii="Georgia" w:hAnsi="Georgia"/>
          <w:sz w:val="19"/>
        </w:rPr>
      </w:r>
      <w:r>
        <w:rPr>
          <w:rFonts w:ascii="Georgia" w:hAnsi="Georgia"/>
          <w:i/>
          <w:sz w:val="19"/>
        </w:rPr>
        <w:t>Mit freundlichen Grüssen, [Name] — Generaldirektor</w:t>
      </w:r>
      <w:r>
        <w:rPr>
          <w:rFonts w:ascii="Georgia" w:hAnsi="Georgia"/>
          <w:sz w:val="19"/>
        </w:rPr>
      </w:r>
    </w:p>
    <w:p>
      <w:pPr>
        <w:spacing w:after="40"/>
      </w:pPr>
    </w:p>
    <w:p>
      <w:pPr>
        <w:spacing w:before="120" w:after="120"/>
      </w:pPr>
      <w:r>
        <w:rPr>
          <w:color w:val="CCCCCC"/>
          <w:sz w:val="14"/>
        </w:rPr>
        <w:t>────────────────────────────────────────────────────────────────────────────────</w:t>
      </w:r>
    </w:p>
    <w:p>
      <w:pPr>
        <w:spacing w:after="40"/>
      </w:pPr>
    </w:p>
    <w:p>
      <w:pPr>
        <w:spacing w:before="160" w:after="40"/>
      </w:pPr>
      <w:r>
        <w:rPr>
          <w:rFonts w:ascii="Georgia" w:hAnsi="Georgia"/>
          <w:b/>
          <w:color w:val="2C3E50"/>
          <w:sz w:val="21"/>
        </w:rPr>
        <w:t>Template 1B — Anreisende Gäste (telefonisch / E-Mail):</w:t>
      </w:r>
    </w:p>
    <w:p>
      <w:pPr>
        <w:spacing w:after="40"/>
      </w:pPr>
    </w:p>
    <w:p>
      <w:pPr>
        <w:spacing w:after="60"/>
      </w:pPr>
      <w:r>
        <w:rPr>
          <w:rFonts w:ascii="Georgia" w:hAnsi="Georgia"/>
          <w:sz w:val="19"/>
        </w:rPr>
      </w:r>
      <w:r>
        <w:rPr>
          <w:rFonts w:ascii="Georgia" w:hAnsi="Georgia"/>
          <w:i/>
          <w:sz w:val="19"/>
        </w:rPr>
        <w:t>Betreff: Wichtige Information zu Ihrer Anreise — [Datum]</w:t>
      </w:r>
      <w:r>
        <w:rPr>
          <w:rFonts w:ascii="Georgia" w:hAnsi="Georgia"/>
          <w:sz w:val="19"/>
        </w:rPr>
      </w:r>
    </w:p>
    <w:p>
      <w:pPr>
        <w:spacing w:after="40"/>
      </w:pPr>
    </w:p>
    <w:p>
      <w:pPr>
        <w:spacing w:after="60"/>
      </w:pPr>
      <w:r>
        <w:rPr>
          <w:rFonts w:ascii="Georgia" w:hAnsi="Georgia"/>
          <w:sz w:val="19"/>
        </w:rPr>
      </w:r>
      <w:r>
        <w:rPr>
          <w:rFonts w:ascii="Georgia" w:hAnsi="Georgia"/>
          <w:i/>
          <w:sz w:val="19"/>
        </w:rPr>
        <w:t>Sehr geehrte/r [Name],</w:t>
      </w:r>
      <w:r>
        <w:rPr>
          <w:rFonts w:ascii="Georgia" w:hAnsi="Georgia"/>
          <w:sz w:val="19"/>
        </w:rPr>
      </w:r>
    </w:p>
    <w:p>
      <w:pPr>
        <w:spacing w:after="40"/>
      </w:pPr>
    </w:p>
    <w:p>
      <w:pPr>
        <w:spacing w:after="60"/>
      </w:pPr>
      <w:r>
        <w:rPr>
          <w:rFonts w:ascii="Georgia" w:hAnsi="Georgia"/>
          <w:sz w:val="19"/>
        </w:rPr>
      </w:r>
      <w:r>
        <w:rPr>
          <w:rFonts w:ascii="Georgia" w:hAnsi="Georgia"/>
          <w:i/>
          <w:sz w:val="19"/>
        </w:rPr>
        <w:t>Wir möchten Sie vorab informieren, dass die Zufahrt zu [Hotelname] aufgrund [Lawinensituation / behördlicher Sperrung der Kantonsstrasse] aktuell nicht zugänglich ist.</w:t>
      </w:r>
      <w:r>
        <w:rPr>
          <w:rFonts w:ascii="Georgia" w:hAnsi="Georgia"/>
          <w:sz w:val="19"/>
        </w:rPr>
      </w:r>
    </w:p>
    <w:p>
      <w:pPr>
        <w:spacing w:after="40"/>
      </w:pPr>
    </w:p>
    <w:p>
      <w:pPr>
        <w:spacing w:after="60"/>
      </w:pPr>
      <w:r>
        <w:rPr>
          <w:rFonts w:ascii="Georgia" w:hAnsi="Georgia"/>
          <w:sz w:val="19"/>
        </w:rPr>
      </w:r>
      <w:r>
        <w:rPr>
          <w:rFonts w:ascii="Georgia" w:hAnsi="Georgia"/>
          <w:i/>
          <w:sz w:val="19"/>
        </w:rPr>
        <w:t>Wir bieten Ihnen folgende Optionen:</w:t>
      </w:r>
      <w:r>
        <w:rPr>
          <w:rFonts w:ascii="Georgia" w:hAnsi="Georgia"/>
          <w:sz w:val="19"/>
        </w:rPr>
      </w:r>
    </w:p>
    <w:p>
      <w:pPr>
        <w:spacing w:after="60"/>
      </w:pPr>
      <w:r>
        <w:rPr>
          <w:rFonts w:ascii="Georgia" w:hAnsi="Georgia"/>
          <w:sz w:val="19"/>
        </w:rPr>
      </w:r>
      <w:r>
        <w:rPr>
          <w:rFonts w:ascii="Georgia" w:hAnsi="Georgia"/>
          <w:i/>
          <w:sz w:val="19"/>
        </w:rPr>
        <w:t>1. Verschiebung Ihrer Anreise um [X Stunden / 1 Tag] — wir halten Ihre Reservation selbstverständlich aufrecht</w:t>
      </w:r>
      <w:r>
        <w:rPr>
          <w:rFonts w:ascii="Georgia" w:hAnsi="Georgia"/>
          <w:sz w:val="19"/>
        </w:rPr>
      </w:r>
    </w:p>
    <w:p>
      <w:pPr>
        <w:spacing w:after="60"/>
      </w:pPr>
      <w:r>
        <w:rPr>
          <w:rFonts w:ascii="Georgia" w:hAnsi="Georgia"/>
          <w:sz w:val="19"/>
        </w:rPr>
      </w:r>
      <w:r>
        <w:rPr>
          <w:rFonts w:ascii="Georgia" w:hAnsi="Georgia"/>
          <w:i/>
          <w:sz w:val="19"/>
        </w:rPr>
        <w:t>2. Kostenfreie Umbuchung auf ein alternatives Datum</w:t>
      </w:r>
      <w:r>
        <w:rPr>
          <w:rFonts w:ascii="Georgia" w:hAnsi="Georgia"/>
          <w:sz w:val="19"/>
        </w:rPr>
      </w:r>
    </w:p>
    <w:p>
      <w:pPr>
        <w:spacing w:after="60"/>
      </w:pPr>
      <w:r>
        <w:rPr>
          <w:rFonts w:ascii="Georgia" w:hAnsi="Georgia"/>
          <w:sz w:val="19"/>
        </w:rPr>
      </w:r>
      <w:r>
        <w:rPr>
          <w:rFonts w:ascii="Georgia" w:hAnsi="Georgia"/>
          <w:i/>
          <w:sz w:val="19"/>
        </w:rPr>
        <w:t>3. Kostenfreie Stornierung wenn keine Alternative möglich</w:t>
      </w:r>
      <w:r>
        <w:rPr>
          <w:rFonts w:ascii="Georgia" w:hAnsi="Georgia"/>
          <w:sz w:val="19"/>
        </w:rPr>
      </w:r>
    </w:p>
    <w:p>
      <w:pPr>
        <w:spacing w:after="40"/>
      </w:pPr>
    </w:p>
    <w:p>
      <w:pPr>
        <w:spacing w:after="60"/>
      </w:pPr>
      <w:r>
        <w:rPr>
          <w:rFonts w:ascii="Georgia" w:hAnsi="Georgia"/>
          <w:sz w:val="19"/>
        </w:rPr>
      </w:r>
      <w:r>
        <w:rPr>
          <w:rFonts w:ascii="Georgia" w:hAnsi="Georgia"/>
          <w:i/>
          <w:sz w:val="19"/>
        </w:rPr>
        <w:t>Wir kontaktieren Sie sofort, sobald die Strasse wieder freigegeben ist.</w:t>
      </w:r>
      <w:r>
        <w:rPr>
          <w:rFonts w:ascii="Georgia" w:hAnsi="Georgia"/>
          <w:sz w:val="19"/>
        </w:rPr>
      </w:r>
    </w:p>
    <w:p>
      <w:pPr>
        <w:spacing w:after="40"/>
      </w:pPr>
    </w:p>
    <w:p>
      <w:pPr>
        <w:spacing w:after="60"/>
      </w:pPr>
      <w:r>
        <w:rPr>
          <w:rFonts w:ascii="Georgia" w:hAnsi="Georgia"/>
          <w:sz w:val="19"/>
        </w:rPr>
      </w:r>
      <w:r>
        <w:rPr>
          <w:rFonts w:ascii="Georgia" w:hAnsi="Georgia"/>
          <w:i/>
          <w:sz w:val="19"/>
        </w:rPr>
        <w:t>[Name], Frontdesk [Hotelname] | [Telefon] | [E-Mail]</w:t>
      </w:r>
      <w:r>
        <w:rPr>
          <w:rFonts w:ascii="Georgia" w:hAnsi="Georgia"/>
          <w:sz w:val="19"/>
        </w:rPr>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WIEDERHERSTELLUNGSPROTOKOLL</w:t>
      </w:r>
    </w:p>
    <w:p>
      <w:pPr>
        <w:spacing w:after="40"/>
      </w:pPr>
    </w:p>
    <w:p>
      <w:pPr>
        <w:spacing w:after="60"/>
      </w:pPr>
      <w:r>
        <w:rPr>
          <w:rFonts w:ascii="Georgia" w:hAnsi="Georgia"/>
          <w:sz w:val="19"/>
        </w:rPr>
        <w:t>Nach Freigabe der Sperrung:</w:t>
      </w:r>
    </w:p>
    <w:p>
      <w:pPr>
        <w:spacing w:after="40"/>
      </w:pPr>
    </w:p>
    <w:p>
      <w:pPr>
        <w:spacing w:after="40"/>
        <w:ind w:left="283"/>
      </w:pPr>
      <w:r>
        <w:rPr>
          <w:rFonts w:ascii="Georgia" w:hAnsi="Georgia"/>
          <w:sz w:val="19"/>
        </w:rPr>
        <w:t>☐ Strassenbegehung: Zustand der Zufahrt vor erstem Fahrzeugverkehr prüfen</w:t>
      </w:r>
    </w:p>
    <w:p>
      <w:pPr>
        <w:spacing w:after="40"/>
        <w:ind w:left="283"/>
      </w:pPr>
      <w:r>
        <w:rPr>
          <w:rFonts w:ascii="Georgia" w:hAnsi="Georgia"/>
          <w:sz w:val="19"/>
        </w:rPr>
        <w:t>☐ Gebäudekontrolle: Haustechnik — Schäden durch Schnee- oder Eislast</w:t>
      </w:r>
    </w:p>
    <w:p>
      <w:pPr>
        <w:spacing w:after="40"/>
        <w:ind w:left="283"/>
      </w:pPr>
      <w:r>
        <w:rPr>
          <w:rFonts w:ascii="Georgia" w:hAnsi="Georgia"/>
          <w:sz w:val="19"/>
        </w:rPr>
        <w:t>☐ Aussenanlagen: Parkplatz, Zugänge, Tiefgarage</w:t>
      </w:r>
    </w:p>
    <w:p>
      <w:pPr>
        <w:spacing w:after="40"/>
        <w:ind w:left="283"/>
      </w:pPr>
      <w:r>
        <w:rPr>
          <w:rFonts w:ascii="Georgia" w:hAnsi="Georgia"/>
          <w:sz w:val="19"/>
        </w:rPr>
        <w:t>☐ Energie- und Wasserversorgung: vollständige Funktion bestätigt</w:t>
      </w:r>
    </w:p>
    <w:p>
      <w:pPr>
        <w:spacing w:after="40"/>
        <w:ind w:left="283"/>
      </w:pPr>
      <w:r>
        <w:rPr>
          <w:rFonts w:ascii="Georgia" w:hAnsi="Georgia"/>
          <w:sz w:val="19"/>
        </w:rPr>
        <w:t>☐ Gästeinformation: Rückkehrinformation; Entschuldigungsschreiben wenn angemessen</w:t>
      </w:r>
    </w:p>
    <w:p>
      <w:pPr>
        <w:spacing w:after="40"/>
      </w:pPr>
    </w:p>
    <w:p>
      <w:pPr>
        <w:spacing w:before="160" w:after="40"/>
      </w:pPr>
      <w:r>
        <w:rPr>
          <w:rFonts w:ascii="Georgia" w:hAnsi="Georgia"/>
          <w:b/>
          <w:color w:val="2C3E50"/>
          <w:sz w:val="21"/>
        </w:rPr>
        <w:t>Nachbesprechungsformular (innerhalb 48 Stunden nach Ende):</w:t>
      </w:r>
    </w:p>
    <w:p>
      <w:pPr>
        <w:spacing w:after="40"/>
      </w:pPr>
    </w:p>
    <w:p>
      <w:pPr>
        <w:spacing w:after="60"/>
      </w:pPr>
      <w:r>
        <w:rPr>
          <w:rFonts w:ascii="Georgia" w:hAnsi="Georgia"/>
          <w:sz w:val="19"/>
        </w:rPr>
        <w:t>Datum und Dauer des Ereignisses: _______________</w:t>
      </w:r>
    </w:p>
    <w:p>
      <w:pPr>
        <w:spacing w:after="60"/>
      </w:pPr>
      <w:r>
        <w:rPr>
          <w:rFonts w:ascii="Georgia" w:hAnsi="Georgia"/>
          <w:sz w:val="19"/>
        </w:rPr>
        <w:t>Aktivierter Plan: _______________</w:t>
      </w:r>
    </w:p>
    <w:p>
      <w:pPr>
        <w:spacing w:after="60"/>
      </w:pPr>
      <w:r>
        <w:rPr>
          <w:rFonts w:ascii="Georgia" w:hAnsi="Georgia"/>
          <w:sz w:val="19"/>
        </w:rPr>
        <w:t>Was lief gut: _______________</w:t>
      </w:r>
    </w:p>
    <w:p>
      <w:pPr>
        <w:spacing w:after="60"/>
      </w:pPr>
      <w:r>
        <w:rPr>
          <w:rFonts w:ascii="Georgia" w:hAnsi="Georgia"/>
          <w:sz w:val="19"/>
        </w:rPr>
        <w:t>Was muss verbessert werden: _______________</w:t>
      </w:r>
    </w:p>
    <w:p>
      <w:pPr>
        <w:spacing w:after="60"/>
      </w:pPr>
      <w:r>
        <w:rPr>
          <w:rFonts w:ascii="Georgia" w:hAnsi="Georgia"/>
          <w:sz w:val="19"/>
        </w:rPr>
        <w:t>Zu aktualisierende Kontakte oder Ressourcen: _______________</w:t>
      </w:r>
    </w:p>
    <w:p>
      <w:pPr>
        <w:spacing w:after="60"/>
      </w:pPr>
      <w:r>
        <w:rPr>
          <w:rFonts w:ascii="Georgia" w:hAnsi="Georgia"/>
          <w:sz w:val="19"/>
        </w:rPr>
        <w:t>Zu überarbeitende Planelemente: _______________</w:t>
      </w:r>
    </w:p>
    <w:p>
      <w:pPr>
        <w:spacing w:after="60"/>
      </w:pPr>
      <w:r>
        <w:rPr>
          <w:rFonts w:ascii="Georgia" w:hAnsi="Georgia"/>
          <w:sz w:val="19"/>
        </w:rPr>
        <w:t>Unterschrift GD: _______________</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Modul 2 — Murgang, Überflutung, Starkregen</w:t>
      </w:r>
    </w:p>
    <w:p>
      <w:pPr>
        <w:spacing w:after="40"/>
      </w:pPr>
    </w:p>
    <w:p>
      <w:pPr>
        <w:spacing w:before="200" w:after="40"/>
      </w:pPr>
      <w:r>
        <w:rPr>
          <w:rFonts w:ascii="Georgia" w:hAnsi="Georgia"/>
          <w:b/>
          <w:color w:val="445A6F"/>
          <w:sz w:val="21"/>
        </w:rPr>
        <w:t>AUSLÖSEKRITERIEN</w:t>
      </w:r>
    </w:p>
    <w:p>
      <w:pPr>
        <w:spacing w:after="40"/>
      </w:pPr>
    </w:p>
    <w:p>
      <w:pPr>
        <w:spacing w:before="160" w:after="40"/>
      </w:pPr>
      <w:r>
        <w:rPr>
          <w:rFonts w:ascii="Georgia" w:hAnsi="Georgia"/>
          <w:b/>
          <w:color w:val="2C3E50"/>
          <w:sz w:val="21"/>
        </w:rPr>
        <w:t>Automatische Aktivierung:</w:t>
      </w:r>
    </w:p>
    <w:p>
      <w:pPr>
        <w:pStyle w:val="ListBullet"/>
        <w:spacing w:after="40"/>
      </w:pPr>
      <w:r>
        <w:rPr>
          <w:rFonts w:ascii="Georgia" w:hAnsi="Georgia"/>
          <w:sz w:val="19"/>
        </w:rPr>
        <w:t>BAFU-Hochwasserwarnung Stufe 3 oder 4 für relevante Gewässer</w:t>
      </w:r>
    </w:p>
    <w:p>
      <w:pPr>
        <w:pStyle w:val="ListBullet"/>
        <w:spacing w:after="40"/>
      </w:pPr>
      <w:r>
        <w:rPr>
          <w:rFonts w:ascii="Georgia" w:hAnsi="Georgia"/>
          <w:sz w:val="19"/>
        </w:rPr>
        <w:t>MeteoSchweiz-Unwetterwarnung Stufe 3 (orange) oder 4 (rot) für Starkregen</w:t>
      </w:r>
    </w:p>
    <w:p>
      <w:pPr>
        <w:pStyle w:val="ListBullet"/>
        <w:spacing w:after="40"/>
      </w:pPr>
      <w:r>
        <w:rPr>
          <w:rFonts w:ascii="Georgia" w:hAnsi="Georgia"/>
          <w:sz w:val="19"/>
        </w:rPr>
        <w:t>Sichtbarer Murgang im Umkreis von 500 m</w:t>
      </w:r>
    </w:p>
    <w:p>
      <w:pPr>
        <w:spacing w:after="40"/>
      </w:pPr>
    </w:p>
    <w:p>
      <w:pPr>
        <w:spacing w:before="160" w:after="40"/>
      </w:pPr>
      <w:r>
        <w:rPr>
          <w:rFonts w:ascii="Georgia" w:hAnsi="Georgia"/>
          <w:b/>
          <w:color w:val="2C3E50"/>
          <w:sz w:val="21"/>
        </w:rPr>
        <w:t>Präventive Aktivierung:</w:t>
      </w:r>
    </w:p>
    <w:p>
      <w:pPr>
        <w:pStyle w:val="ListBullet"/>
        <w:spacing w:after="40"/>
      </w:pPr>
      <w:r>
        <w:rPr>
          <w:rFonts w:ascii="Georgia" w:hAnsi="Georgia"/>
          <w:sz w:val="19"/>
        </w:rPr>
        <w:t>MeteoSchweiz-Prognose: &gt;40 mm Niederschlag in 6 Stunden</w:t>
      </w:r>
    </w:p>
    <w:p>
      <w:pPr>
        <w:pStyle w:val="ListBullet"/>
        <w:spacing w:after="40"/>
      </w:pPr>
      <w:r>
        <w:rPr>
          <w:rFonts w:ascii="Georgia" w:hAnsi="Georgia"/>
          <w:sz w:val="19"/>
        </w:rPr>
        <w:t>Kombinationslage: Schneeschmelze + Niederschlag + gesättigter Boden</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SOFORTMASSNAHMEN</w:t>
      </w:r>
    </w:p>
    <w:p>
      <w:pPr>
        <w:spacing w:after="40"/>
      </w:pPr>
    </w:p>
    <w:p>
      <w:pPr>
        <w:spacing w:before="160" w:after="40"/>
      </w:pPr>
      <w:r>
        <w:rPr>
          <w:rFonts w:ascii="Georgia" w:hAnsi="Georgia"/>
          <w:b/>
          <w:color w:val="2C3E50"/>
          <w:sz w:val="21"/>
        </w:rPr>
        <w:t>Haustechnik (prioritär):</w:t>
      </w:r>
    </w:p>
    <w:p>
      <w:pPr>
        <w:spacing w:after="40"/>
        <w:ind w:left="283"/>
      </w:pPr>
      <w:r>
        <w:rPr>
          <w:rFonts w:ascii="Georgia" w:hAnsi="Georgia"/>
          <w:sz w:val="19"/>
        </w:rPr>
        <w:t>☐ Alle Kellerräume und Untergeschoss-Zugänge kontrollieren</w:t>
      </w:r>
    </w:p>
    <w:p>
      <w:pPr>
        <w:spacing w:after="40"/>
        <w:ind w:left="283"/>
      </w:pPr>
      <w:r>
        <w:rPr>
          <w:rFonts w:ascii="Georgia" w:hAnsi="Georgia"/>
          <w:sz w:val="19"/>
        </w:rPr>
        <w:t>☐ Wasserdichte Absperrungen bei Kellereingängen (Sandsäcke — Lagerort: [angeben])</w:t>
      </w:r>
    </w:p>
    <w:p>
      <w:pPr>
        <w:spacing w:after="40"/>
        <w:ind w:left="283"/>
      </w:pPr>
      <w:r>
        <w:rPr>
          <w:rFonts w:ascii="Georgia" w:hAnsi="Georgia"/>
          <w:sz w:val="19"/>
        </w:rPr>
        <w:t>☐ Abflüsse und Drainagen freiräumen</w:t>
      </w:r>
    </w:p>
    <w:p>
      <w:pPr>
        <w:spacing w:after="40"/>
        <w:ind w:left="283"/>
      </w:pPr>
      <w:r>
        <w:rPr>
          <w:rFonts w:ascii="Georgia" w:hAnsi="Georgia"/>
          <w:sz w:val="19"/>
        </w:rPr>
        <w:t>☐ Elektrische Installationen im Untergeschoss sichern (Hauptschalter)</w:t>
      </w:r>
    </w:p>
    <w:p>
      <w:pPr>
        <w:spacing w:after="40"/>
        <w:ind w:left="283"/>
      </w:pPr>
      <w:r>
        <w:rPr>
          <w:rFonts w:ascii="Georgia" w:hAnsi="Georgia"/>
          <w:sz w:val="19"/>
        </w:rPr>
        <w:t>☐ Pumpen überprüfen: Funktion sichergestellt?</w:t>
      </w:r>
    </w:p>
    <w:p>
      <w:pPr>
        <w:spacing w:after="40"/>
        <w:ind w:left="283"/>
      </w:pPr>
      <w:r>
        <w:rPr>
          <w:rFonts w:ascii="Georgia" w:hAnsi="Georgia"/>
          <w:sz w:val="19"/>
        </w:rPr>
        <w:t>☐ Heizöltank: dicht und nicht überschwemmungsgefährdet?</w:t>
      </w:r>
    </w:p>
    <w:p>
      <w:pPr>
        <w:spacing w:after="40"/>
      </w:pPr>
    </w:p>
    <w:p>
      <w:pPr>
        <w:spacing w:before="160" w:after="40"/>
      </w:pPr>
      <w:r>
        <w:rPr>
          <w:rFonts w:ascii="Georgia" w:hAnsi="Georgia"/>
          <w:b/>
          <w:color w:val="2C3E50"/>
          <w:sz w:val="21"/>
        </w:rPr>
        <w:t>Evakuierungsentscheid (GD):</w:t>
      </w:r>
    </w:p>
    <w:p>
      <w:pPr>
        <w:spacing w:after="40"/>
        <w:ind w:left="283"/>
      </w:pPr>
      <w:r>
        <w:rPr>
          <w:rFonts w:ascii="Georgia" w:hAnsi="Georgia"/>
          <w:sz w:val="19"/>
        </w:rPr>
        <w:t>☐ Wenn Personengefährdung: Evakuierung Untergeschoss sofort</w:t>
      </w:r>
    </w:p>
    <w:p>
      <w:pPr>
        <w:spacing w:after="40"/>
        <w:ind w:left="283"/>
      </w:pPr>
      <w:r>
        <w:rPr>
          <w:rFonts w:ascii="Georgia" w:hAnsi="Georgia"/>
          <w:sz w:val="19"/>
        </w:rPr>
        <w:t>☐ Gäste in Untergeschoss-Zimmern in höhere Etagen verlegen</w:t>
      </w:r>
    </w:p>
    <w:p>
      <w:pPr>
        <w:spacing w:after="40"/>
        <w:ind w:left="283"/>
      </w:pPr>
      <w:r>
        <w:rPr>
          <w:rFonts w:ascii="Georgia" w:hAnsi="Georgia"/>
          <w:sz w:val="19"/>
        </w:rPr>
        <w:t>☐ 117 / 118 alarmieren bei Personengefährdung</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KOMMUNIKATIONSTEMPLATE</w:t>
      </w:r>
    </w:p>
    <w:p>
      <w:pPr>
        <w:spacing w:after="40"/>
      </w:pPr>
    </w:p>
    <w:p>
      <w:pPr>
        <w:spacing w:before="160" w:after="40"/>
      </w:pPr>
      <w:r>
        <w:rPr>
          <w:rFonts w:ascii="Georgia" w:hAnsi="Georgia"/>
          <w:b/>
          <w:color w:val="2C3E50"/>
          <w:sz w:val="21"/>
        </w:rPr>
        <w:t>Template 2A — Interne Gästeinfo bei Hochwasserlage:</w:t>
      </w:r>
    </w:p>
    <w:p>
      <w:pPr>
        <w:spacing w:after="40"/>
      </w:pPr>
    </w:p>
    <w:p>
      <w:pPr>
        <w:spacing w:after="60"/>
      </w:pPr>
      <w:r>
        <w:rPr>
          <w:rFonts w:ascii="Georgia" w:hAnsi="Georgia"/>
          <w:sz w:val="19"/>
        </w:rPr>
      </w:r>
      <w:r>
        <w:rPr>
          <w:rFonts w:ascii="Georgia" w:hAnsi="Georgia"/>
          <w:i/>
          <w:sz w:val="19"/>
        </w:rPr>
        <w:t>Sehr geehrte Gäste, aus Vorsichtsgründen bitten wir Sie, den Kellerbereich und die Tiefgarage bis auf Weiteres nicht zu benutzen. Ihr Zimmer und alle öffentlichen Bereiche sind sicher zugänglich. Unser Team ist für Ihre Fragen jederzeit erreichbar.</w:t>
      </w:r>
      <w:r>
        <w:rPr>
          <w:rFonts w:ascii="Georgia" w:hAnsi="Georgia"/>
          <w:sz w:val="19"/>
        </w:rPr>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NACHBESPRECHUNG UND SCHADENDOKUMENTATION</w:t>
      </w:r>
    </w:p>
    <w:p>
      <w:pPr>
        <w:spacing w:after="40"/>
      </w:pPr>
    </w:p>
    <w:p>
      <w:pPr>
        <w:spacing w:after="40"/>
        <w:ind w:left="283"/>
      </w:pPr>
      <w:r>
        <w:rPr>
          <w:rFonts w:ascii="Georgia" w:hAnsi="Georgia"/>
          <w:sz w:val="19"/>
        </w:rPr>
        <w:t>☐ Fotodokumentation aller Schäden vor Reinigung (für Versicherung)</w:t>
      </w:r>
    </w:p>
    <w:p>
      <w:pPr>
        <w:spacing w:after="40"/>
        <w:ind w:left="283"/>
      </w:pPr>
      <w:r>
        <w:rPr>
          <w:rFonts w:ascii="Georgia" w:hAnsi="Georgia"/>
          <w:sz w:val="19"/>
        </w:rPr>
        <w:t>☐ Professionelle Feuchtigkeitsmessung nach Wassereinbruch</w:t>
      </w:r>
    </w:p>
    <w:p>
      <w:pPr>
        <w:spacing w:after="40"/>
        <w:ind w:left="283"/>
      </w:pPr>
      <w:r>
        <w:rPr>
          <w:rFonts w:ascii="Georgia" w:hAnsi="Georgia"/>
          <w:sz w:val="19"/>
        </w:rPr>
        <w:t>☐ Schimmelpilz-Risikobewertung nach 72 Stunden</w:t>
      </w:r>
    </w:p>
    <w:p>
      <w:pPr>
        <w:spacing w:after="40"/>
        <w:ind w:left="283"/>
      </w:pPr>
      <w:r>
        <w:rPr>
          <w:rFonts w:ascii="Georgia" w:hAnsi="Georgia"/>
          <w:sz w:val="19"/>
        </w:rPr>
        <w:t>☐ Schadensmeldung Versicherung innerhalb 24–48 Stunden</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Modul 3 — Sturm, Föhn, Extremkälte</w:t>
      </w:r>
    </w:p>
    <w:p>
      <w:pPr>
        <w:spacing w:after="40"/>
      </w:pPr>
    </w:p>
    <w:p>
      <w:pPr>
        <w:spacing w:before="200" w:after="40"/>
      </w:pPr>
      <w:r>
        <w:rPr>
          <w:rFonts w:ascii="Georgia" w:hAnsi="Georgia"/>
          <w:b/>
          <w:color w:val="445A6F"/>
          <w:sz w:val="21"/>
        </w:rPr>
        <w:t>AUSLÖSEKRITERIEN</w:t>
      </w:r>
    </w:p>
    <w:p>
      <w:pPr>
        <w:spacing w:after="40"/>
      </w:pPr>
    </w:p>
    <w:p>
      <w:pPr>
        <w:spacing w:before="160" w:after="40"/>
      </w:pPr>
      <w:r>
        <w:rPr>
          <w:rFonts w:ascii="Georgia" w:hAnsi="Georgia"/>
          <w:b/>
          <w:color w:val="2C3E50"/>
          <w:sz w:val="21"/>
        </w:rPr>
        <w:t>Föhn (GR-spezifisch):</w:t>
      </w:r>
    </w:p>
    <w:p>
      <w:pPr>
        <w:pStyle w:val="ListBullet"/>
        <w:spacing w:after="40"/>
      </w:pPr>
      <w:r>
        <w:rPr>
          <w:rFonts w:ascii="Georgia" w:hAnsi="Georgia"/>
          <w:sz w:val="19"/>
        </w:rPr>
        <w:t>MeteoSchweiz Föhnprognose: Böen &gt;100 km/h</w:t>
      </w:r>
    </w:p>
    <w:p>
      <w:pPr>
        <w:pStyle w:val="ListBullet"/>
        <w:spacing w:after="40"/>
      </w:pPr>
      <w:r>
        <w:rPr>
          <w:rFonts w:ascii="Georgia" w:hAnsi="Georgia"/>
          <w:sz w:val="19"/>
        </w:rPr>
        <w:t>ASTRA-Strasseninfo: Föhnsperrungen auf Nationalstrassen N13/N27</w:t>
      </w:r>
    </w:p>
    <w:p>
      <w:pPr>
        <w:spacing w:after="40"/>
      </w:pPr>
    </w:p>
    <w:p>
      <w:pPr>
        <w:spacing w:before="160" w:after="40"/>
      </w:pPr>
      <w:r>
        <w:rPr>
          <w:rFonts w:ascii="Georgia" w:hAnsi="Georgia"/>
          <w:b/>
          <w:color w:val="2C3E50"/>
          <w:sz w:val="21"/>
        </w:rPr>
        <w:t>Extremkälte:</w:t>
      </w:r>
    </w:p>
    <w:p>
      <w:pPr>
        <w:pStyle w:val="ListBullet"/>
        <w:spacing w:after="40"/>
      </w:pPr>
      <w:r>
        <w:rPr>
          <w:rFonts w:ascii="Georgia" w:hAnsi="Georgia"/>
          <w:sz w:val="19"/>
        </w:rPr>
        <w:t>Prognose: Temperaturen unter -25°C für mehr als 24 Stunden</w:t>
      </w:r>
    </w:p>
    <w:p>
      <w:pPr>
        <w:spacing w:after="40"/>
      </w:pPr>
    </w:p>
    <w:p>
      <w:pPr>
        <w:spacing w:before="160" w:after="40"/>
      </w:pPr>
      <w:r>
        <w:rPr>
          <w:rFonts w:ascii="Georgia" w:hAnsi="Georgia"/>
          <w:b/>
          <w:color w:val="2C3E50"/>
          <w:sz w:val="21"/>
        </w:rPr>
        <w:t>Hagel/Gewitter:</w:t>
      </w:r>
    </w:p>
    <w:p>
      <w:pPr>
        <w:pStyle w:val="ListBullet"/>
        <w:spacing w:after="40"/>
      </w:pPr>
      <w:r>
        <w:rPr>
          <w:rFonts w:ascii="Georgia" w:hAnsi="Georgia"/>
          <w:sz w:val="19"/>
        </w:rPr>
        <w:t>MeteoSchweiz Unwetterwarnung: Hagel &gt;2 cm Durchmesser; Blitzschlagdichte hoch</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SOFORTMASSNAHMEN FÖHN</w:t>
      </w:r>
    </w:p>
    <w:p>
      <w:pPr>
        <w:spacing w:after="40"/>
      </w:pPr>
    </w:p>
    <w:p>
      <w:pPr>
        <w:spacing w:after="40"/>
        <w:ind w:left="283"/>
      </w:pPr>
      <w:r>
        <w:rPr>
          <w:rFonts w:ascii="Georgia" w:hAnsi="Georgia"/>
          <w:sz w:val="19"/>
        </w:rPr>
        <w:t>☐ Ausseninstallationen sichern: Sonnenschirme, Liegestühle, Fahnen, lose Gegenstände</w:t>
      </w:r>
    </w:p>
    <w:p>
      <w:pPr>
        <w:spacing w:after="40"/>
        <w:ind w:left="283"/>
      </w:pPr>
      <w:r>
        <w:rPr>
          <w:rFonts w:ascii="Georgia" w:hAnsi="Georgia"/>
          <w:sz w:val="19"/>
        </w:rPr>
        <w:t>☐ Hotelfahrzeuge in Garage bringen</w:t>
      </w:r>
    </w:p>
    <w:p>
      <w:pPr>
        <w:spacing w:after="40"/>
        <w:ind w:left="283"/>
      </w:pPr>
      <w:r>
        <w:rPr>
          <w:rFonts w:ascii="Georgia" w:hAnsi="Georgia"/>
          <w:sz w:val="19"/>
        </w:rPr>
        <w:t>☐ Gäste informieren: keine Bergtouren; Bergbahnen möglicherweise geschlossen</w:t>
      </w:r>
    </w:p>
    <w:p>
      <w:pPr>
        <w:spacing w:after="40"/>
        <w:ind w:left="283"/>
      </w:pPr>
      <w:r>
        <w:rPr>
          <w:rFonts w:ascii="Georgia" w:hAnsi="Georgia"/>
          <w:sz w:val="19"/>
        </w:rPr>
        <w:t>☐ Elektrik prüfen: Überspannungsschutz aktiv</w:t>
      </w:r>
    </w:p>
    <w:p>
      <w:pPr>
        <w:spacing w:after="40"/>
        <w:ind w:left="283"/>
      </w:pPr>
      <w:r>
        <w:rPr>
          <w:rFonts w:ascii="Georgia" w:hAnsi="Georgia"/>
          <w:sz w:val="19"/>
        </w:rPr>
        <w:t>☐ Brandrisiko Umgebung beobachten (Föhn = hohe Brandgefahr)</w:t>
      </w:r>
    </w:p>
    <w:p>
      <w:pPr>
        <w:spacing w:after="40"/>
      </w:pPr>
    </w:p>
    <w:p>
      <w:pPr>
        <w:spacing w:before="200" w:after="40"/>
      </w:pPr>
      <w:r>
        <w:rPr>
          <w:rFonts w:ascii="Georgia" w:hAnsi="Georgia"/>
          <w:b/>
          <w:color w:val="445A6F"/>
          <w:sz w:val="21"/>
        </w:rPr>
        <w:t>SOFORTMASSNAHMEN EXTREMKÄLTE</w:t>
      </w:r>
    </w:p>
    <w:p>
      <w:pPr>
        <w:spacing w:after="40"/>
      </w:pPr>
    </w:p>
    <w:p>
      <w:pPr>
        <w:spacing w:after="40"/>
        <w:ind w:left="283"/>
      </w:pPr>
      <w:r>
        <w:rPr>
          <w:rFonts w:ascii="Georgia" w:hAnsi="Georgia"/>
          <w:sz w:val="19"/>
        </w:rPr>
        <w:t>☐ Leitungsschutz: alle exponierten Wasserleitungen kontrollieren; Heizband aktiv</w:t>
      </w:r>
    </w:p>
    <w:p>
      <w:pPr>
        <w:spacing w:after="40"/>
        <w:ind w:left="283"/>
      </w:pPr>
      <w:r>
        <w:rPr>
          <w:rFonts w:ascii="Georgia" w:hAnsi="Georgia"/>
          <w:sz w:val="19"/>
        </w:rPr>
        <w:t>☐ Ausseninstallationen: alle Wasserhähne aussen abgestellt und entleert</w:t>
      </w:r>
    </w:p>
    <w:p>
      <w:pPr>
        <w:spacing w:after="40"/>
        <w:ind w:left="283"/>
      </w:pPr>
      <w:r>
        <w:rPr>
          <w:rFonts w:ascii="Georgia" w:hAnsi="Georgia"/>
          <w:sz w:val="19"/>
        </w:rPr>
        <w:t>☐ Poolanlage (Spa): Frostschutzprogramm aktiviert</w:t>
      </w:r>
    </w:p>
    <w:p>
      <w:pPr>
        <w:spacing w:after="40"/>
        <w:ind w:left="283"/>
      </w:pPr>
      <w:r>
        <w:rPr>
          <w:rFonts w:ascii="Georgia" w:hAnsi="Georgia"/>
          <w:sz w:val="19"/>
        </w:rPr>
        <w:t>☐ Fahrzeuge: Motorheizungen eingeschaltet; Scheibenwascher winterfest</w:t>
      </w:r>
    </w:p>
    <w:p>
      <w:pPr>
        <w:spacing w:after="40"/>
        <w:ind w:left="283"/>
      </w:pPr>
      <w:r>
        <w:rPr>
          <w:rFonts w:ascii="Georgia" w:hAnsi="Georgia"/>
          <w:sz w:val="19"/>
        </w:rPr>
        <w:t>☐ Gästeinfo: Zimmertemperatur auf mindestens 18°C; Türen schliessen</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Modul 4 — Betriebsunterbrechungen (Strom, Wasser, Kommunikation)</w:t>
      </w:r>
    </w:p>
    <w:p>
      <w:pPr>
        <w:spacing w:after="40"/>
      </w:pPr>
    </w:p>
    <w:p>
      <w:pPr>
        <w:spacing w:before="200" w:after="40"/>
      </w:pPr>
      <w:r>
        <w:rPr>
          <w:rFonts w:ascii="Georgia" w:hAnsi="Georgia"/>
          <w:b/>
          <w:color w:val="445A6F"/>
          <w:sz w:val="21"/>
        </w:rPr>
        <w:t>STROMAUSFALL</w:t>
      </w:r>
    </w:p>
    <w:p>
      <w:pPr>
        <w:spacing w:after="40"/>
      </w:pPr>
    </w:p>
    <w:p>
      <w:pPr>
        <w:spacing w:after="60"/>
      </w:pPr>
      <w:r>
        <w:rPr>
          <w:rFonts w:ascii="Georgia" w:hAnsi="Georgia"/>
          <w:sz w:val="19"/>
        </w:rPr>
      </w:r>
      <w:r>
        <w:rPr>
          <w:rFonts w:ascii="Georgia" w:hAnsi="Georgia"/>
          <w:b/>
          <w:sz w:val="19"/>
        </w:rPr>
        <w:t>Auslösekriterium:</w:t>
      </w:r>
      <w:r>
        <w:rPr>
          <w:rFonts w:ascii="Georgia" w:hAnsi="Georgia"/>
          <w:sz w:val="19"/>
        </w:rPr>
        <w:t xml:space="preserve"> Stromausfall &gt;30 Minuten ohne Vorankündigung</w:t>
      </w:r>
    </w:p>
    <w:p>
      <w:pPr>
        <w:spacing w:after="40"/>
      </w:pPr>
    </w:p>
    <w:p>
      <w:pPr>
        <w:spacing w:before="160" w:after="40"/>
      </w:pPr>
      <w:r>
        <w:rPr>
          <w:rFonts w:ascii="Georgia" w:hAnsi="Georgia"/>
          <w:b/>
          <w:color w:val="2C3E50"/>
          <w:sz w:val="21"/>
        </w:rPr>
        <w:t>Sofortmassnahmen:</w:t>
      </w:r>
    </w:p>
    <w:p>
      <w:pPr>
        <w:spacing w:after="40"/>
        <w:ind w:left="283"/>
      </w:pPr>
      <w:r>
        <w:rPr>
          <w:rFonts w:ascii="Georgia" w:hAnsi="Georgia"/>
          <w:sz w:val="19"/>
        </w:rPr>
        <w:t>☐ Notstromaggregat aktivieren (Standort: [angeben]; Bedienungsanleitung: [Standort])</w:t>
      </w:r>
    </w:p>
    <w:p>
      <w:pPr>
        <w:spacing w:after="40"/>
        <w:ind w:left="283"/>
      </w:pPr>
      <w:r>
        <w:rPr>
          <w:rFonts w:ascii="Georgia" w:hAnsi="Georgia"/>
          <w:sz w:val="19"/>
        </w:rPr>
        <w:t>☐ Prioritätsliste Verbraucher: 1. Notbeleuchtung / 2. Rezeption / 3. Kühlketten / 4. Heizung / 5. Aufzug Notstrom</w:t>
      </w:r>
    </w:p>
    <w:p>
      <w:pPr>
        <w:spacing w:after="40"/>
        <w:ind w:left="283"/>
      </w:pPr>
      <w:r>
        <w:rPr>
          <w:rFonts w:ascii="Georgia" w:hAnsi="Georgia"/>
          <w:sz w:val="19"/>
        </w:rPr>
        <w:t>☐ CKW / Rätia Energie Störungsnummer: Störung melden; voraussichtliche Dauer</w:t>
      </w:r>
    </w:p>
    <w:p>
      <w:pPr>
        <w:spacing w:after="40"/>
        <w:ind w:left="283"/>
      </w:pPr>
      <w:r>
        <w:rPr>
          <w:rFonts w:ascii="Georgia" w:hAnsi="Georgia"/>
          <w:sz w:val="19"/>
        </w:rPr>
        <w:t>☐ Gästeinfo: Taschenlampen an Rezeption verfügbar; Lift-Alternativen erklären</w:t>
      </w:r>
    </w:p>
    <w:p>
      <w:pPr>
        <w:spacing w:after="40"/>
      </w:pPr>
    </w:p>
    <w:p>
      <w:pPr>
        <w:spacing w:before="160" w:after="40"/>
      </w:pPr>
      <w:r>
        <w:rPr>
          <w:rFonts w:ascii="Georgia" w:hAnsi="Georgia"/>
          <w:b/>
          <w:color w:val="2C3E50"/>
          <w:sz w:val="21"/>
        </w:rPr>
        <w:t>Ressourcen:</w:t>
      </w:r>
    </w:p>
    <w:p>
      <w:pPr>
        <w:spacing w:after="60"/>
      </w:pPr>
      <w:r>
        <w:rPr>
          <w:rFonts w:ascii="Georgia" w:hAnsi="Georgia"/>
          <w:sz w:val="19"/>
        </w:rPr>
        <w:t>Notstromaggregat: [Leistung kW] — Autonomie bei Volllast: [Stunden]</w:t>
      </w:r>
    </w:p>
    <w:p>
      <w:pPr>
        <w:spacing w:after="60"/>
      </w:pPr>
      <w:r>
        <w:rPr>
          <w:rFonts w:ascii="Georgia" w:hAnsi="Georgia"/>
          <w:sz w:val="19"/>
        </w:rPr>
        <w:t>Dieselvorrat: [Liter] — Autonomie: [Stunden]</w:t>
      </w:r>
    </w:p>
    <w:p>
      <w:pPr>
        <w:spacing w:after="60"/>
      </w:pPr>
      <w:r>
        <w:rPr>
          <w:rFonts w:ascii="Georgia" w:hAnsi="Georgia"/>
          <w:sz w:val="19"/>
        </w:rPr>
        <w:t>Nächste Dieseltankstelle für Notbetankung: [Name, Distanz]</w:t>
      </w:r>
    </w:p>
    <w:p>
      <w:pPr>
        <w:spacing w:after="40"/>
      </w:pPr>
    </w:p>
    <w:p>
      <w:pPr>
        <w:spacing w:before="160" w:after="40"/>
      </w:pPr>
      <w:r>
        <w:rPr>
          <w:rFonts w:ascii="Georgia" w:hAnsi="Georgia"/>
          <w:b/>
          <w:color w:val="2C3E50"/>
          <w:sz w:val="21"/>
        </w:rPr>
        <w:t>Kühlketten-Protokoll bei Stromausfall &gt;4 Stunden:</w:t>
      </w:r>
    </w:p>
    <w:p>
      <w:pPr>
        <w:spacing w:after="40"/>
        <w:ind w:left="283"/>
      </w:pPr>
      <w:r>
        <w:rPr>
          <w:rFonts w:ascii="Georgia" w:hAnsi="Georgia"/>
          <w:sz w:val="19"/>
        </w:rPr>
        <w:t>☐ Kühlraumtemperatur dokumentieren (Handthermometer)</w:t>
      </w:r>
    </w:p>
    <w:p>
      <w:pPr>
        <w:spacing w:after="40"/>
        <w:ind w:left="283"/>
      </w:pPr>
      <w:r>
        <w:rPr>
          <w:rFonts w:ascii="Georgia" w:hAnsi="Georgia"/>
          <w:sz w:val="19"/>
        </w:rPr>
        <w:t>☐ Türen der Kühlräume minimieren</w:t>
      </w:r>
    </w:p>
    <w:p>
      <w:pPr>
        <w:spacing w:after="40"/>
        <w:ind w:left="283"/>
      </w:pPr>
      <w:r>
        <w:rPr>
          <w:rFonts w:ascii="Georgia" w:hAnsi="Georgia"/>
          <w:sz w:val="19"/>
        </w:rPr>
        <w:t>☐ F&amp;B-Leiter entscheidet: Sofortverwendung vs. Entsorgung bei Überschreitung +7°C</w:t>
      </w:r>
    </w:p>
    <w:p>
      <w:pPr>
        <w:spacing w:after="40"/>
        <w:ind w:left="283"/>
      </w:pPr>
      <w:r>
        <w:rPr>
          <w:rFonts w:ascii="Georgia" w:hAnsi="Georgia"/>
          <w:sz w:val="19"/>
        </w:rPr>
        <w:t>☐ HACCP-Dokumentation: Zeitstempel + Temperatur + Entscheid</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WASSERVERSORGUNGSUNTERBRUCH</w:t>
      </w:r>
    </w:p>
    <w:p>
      <w:pPr>
        <w:spacing w:after="40"/>
      </w:pPr>
    </w:p>
    <w:p>
      <w:pPr>
        <w:spacing w:after="60"/>
      </w:pPr>
      <w:r>
        <w:rPr>
          <w:rFonts w:ascii="Georgia" w:hAnsi="Georgia"/>
          <w:sz w:val="19"/>
        </w:rPr>
      </w:r>
      <w:r>
        <w:rPr>
          <w:rFonts w:ascii="Georgia" w:hAnsi="Georgia"/>
          <w:b/>
          <w:sz w:val="19"/>
        </w:rPr>
        <w:t>Auslösekriterium:</w:t>
      </w:r>
      <w:r>
        <w:rPr>
          <w:rFonts w:ascii="Georgia" w:hAnsi="Georgia"/>
          <w:sz w:val="19"/>
        </w:rPr>
        <w:t xml:space="preserve"> Totalausfall öffentliche Wasserversorgung &gt;1 Stunde</w:t>
      </w:r>
    </w:p>
    <w:p>
      <w:pPr>
        <w:spacing w:after="40"/>
      </w:pPr>
    </w:p>
    <w:p>
      <w:pPr>
        <w:spacing w:before="160" w:after="40"/>
      </w:pPr>
      <w:r>
        <w:rPr>
          <w:rFonts w:ascii="Georgia" w:hAnsi="Georgia"/>
          <w:b/>
          <w:color w:val="2C3E50"/>
          <w:sz w:val="21"/>
        </w:rPr>
        <w:t>Sofortmassnahmen:</w:t>
      </w:r>
    </w:p>
    <w:p>
      <w:pPr>
        <w:spacing w:after="40"/>
        <w:ind w:left="283"/>
      </w:pPr>
      <w:r>
        <w:rPr>
          <w:rFonts w:ascii="Georgia" w:hAnsi="Georgia"/>
          <w:sz w:val="19"/>
        </w:rPr>
        <w:t>☐ Wasserversorgung Gemeinde kontaktieren: Dauer, Ursache</w:t>
      </w:r>
    </w:p>
    <w:p>
      <w:pPr>
        <w:spacing w:after="40"/>
        <w:ind w:left="283"/>
      </w:pPr>
      <w:r>
        <w:rPr>
          <w:rFonts w:ascii="Georgia" w:hAnsi="Georgia"/>
          <w:sz w:val="19"/>
        </w:rPr>
        <w:t>☐ Wasservorrat prüfen: Trinkwassertank [Liter] — Autonomie bei [Personen]: [Stunden]</w:t>
      </w:r>
    </w:p>
    <w:p>
      <w:pPr>
        <w:spacing w:after="40"/>
        <w:ind w:left="283"/>
      </w:pPr>
      <w:r>
        <w:rPr>
          <w:rFonts w:ascii="Georgia" w:hAnsi="Georgia"/>
          <w:sz w:val="19"/>
        </w:rPr>
        <w:t>☐ Wassersparmassnahmen: Keine Wäsche; keine Pool-Befüllung; minimaler Küchenbetrieb</w:t>
      </w:r>
    </w:p>
    <w:p>
      <w:pPr>
        <w:spacing w:after="40"/>
        <w:ind w:left="283"/>
      </w:pPr>
      <w:r>
        <w:rPr>
          <w:rFonts w:ascii="Georgia" w:hAnsi="Georgia"/>
          <w:sz w:val="19"/>
        </w:rPr>
        <w:t>☐ Gästeinfo: Duschzeiten einschränken wenn &gt;4 Stunden</w:t>
      </w:r>
    </w:p>
    <w:p>
      <w:pPr>
        <w:spacing w:after="40"/>
      </w:pPr>
    </w:p>
    <w:p>
      <w:pPr>
        <w:spacing w:before="160" w:after="40"/>
      </w:pPr>
      <w:r>
        <w:rPr>
          <w:rFonts w:ascii="Georgia" w:hAnsi="Georgia"/>
          <w:b/>
          <w:color w:val="2C3E50"/>
          <w:sz w:val="21"/>
        </w:rPr>
        <w:t>Ressourcen:</w:t>
      </w:r>
    </w:p>
    <w:p>
      <w:pPr>
        <w:spacing w:after="60"/>
      </w:pPr>
      <w:r>
        <w:rPr>
          <w:rFonts w:ascii="Georgia" w:hAnsi="Georgia"/>
          <w:sz w:val="19"/>
        </w:rPr>
        <w:t>Trinkwassertank: [Liter Kapazität] | [aktueller Füllstand prüfen]</w:t>
      </w:r>
    </w:p>
    <w:p>
      <w:pPr>
        <w:spacing w:after="60"/>
      </w:pPr>
      <w:r>
        <w:rPr>
          <w:rFonts w:ascii="Georgia" w:hAnsi="Georgia"/>
          <w:sz w:val="19"/>
        </w:rPr>
        <w:t>Mineralwasser-Notvorrat: [Flaschen] — für Trinkwasser Gäste</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KOMMUNIKATIONSAUSFALL</w:t>
      </w:r>
    </w:p>
    <w:p>
      <w:pPr>
        <w:spacing w:after="40"/>
      </w:pPr>
    </w:p>
    <w:p>
      <w:pPr>
        <w:spacing w:after="60"/>
      </w:pPr>
      <w:r>
        <w:rPr>
          <w:rFonts w:ascii="Georgia" w:hAnsi="Georgia"/>
          <w:sz w:val="19"/>
        </w:rPr>
      </w:r>
      <w:r>
        <w:rPr>
          <w:rFonts w:ascii="Georgia" w:hAnsi="Georgia"/>
          <w:b/>
          <w:sz w:val="19"/>
        </w:rPr>
        <w:t>Auslösekriterium:</w:t>
      </w:r>
      <w:r>
        <w:rPr>
          <w:rFonts w:ascii="Georgia" w:hAnsi="Georgia"/>
          <w:sz w:val="19"/>
        </w:rPr>
        <w:t xml:space="preserve"> Ausfall Internet + Festnetz gleichzeitig &gt;1 Stunde</w:t>
      </w:r>
    </w:p>
    <w:p>
      <w:pPr>
        <w:spacing w:after="40"/>
      </w:pPr>
    </w:p>
    <w:p>
      <w:pPr>
        <w:spacing w:before="160" w:after="40"/>
      </w:pPr>
      <w:r>
        <w:rPr>
          <w:rFonts w:ascii="Georgia" w:hAnsi="Georgia"/>
          <w:b/>
          <w:color w:val="2C3E50"/>
          <w:sz w:val="21"/>
        </w:rPr>
        <w:t>Sofortmassnahmen:</w:t>
      </w:r>
    </w:p>
    <w:p>
      <w:pPr>
        <w:spacing w:after="40"/>
        <w:ind w:left="283"/>
      </w:pPr>
      <w:r>
        <w:rPr>
          <w:rFonts w:ascii="Georgia" w:hAnsi="Georgia"/>
          <w:sz w:val="19"/>
        </w:rPr>
        <w:t>☐ Mobile Hotspot über Mitarbeiter-Smartphones aktivieren (roamingfähige Verträge?)</w:t>
      </w:r>
    </w:p>
    <w:p>
      <w:pPr>
        <w:spacing w:after="40"/>
        <w:ind w:left="283"/>
      </w:pPr>
      <w:r>
        <w:rPr>
          <w:rFonts w:ascii="Georgia" w:hAnsi="Georgia"/>
          <w:sz w:val="19"/>
        </w:rPr>
        <w:t>☐ Satellitentelefon (wenn vorhanden): Standort [angeben]</w:t>
      </w:r>
    </w:p>
    <w:p>
      <w:pPr>
        <w:spacing w:after="40"/>
        <w:ind w:left="283"/>
      </w:pPr>
      <w:r>
        <w:rPr>
          <w:rFonts w:ascii="Georgia" w:hAnsi="Georgia"/>
          <w:sz w:val="19"/>
        </w:rPr>
        <w:t>☐ Buchungssystem offline-Modus: Papierbuchungen bis Wiederherstellung</w:t>
      </w:r>
    </w:p>
    <w:p>
      <w:pPr>
        <w:spacing w:after="40"/>
        <w:ind w:left="283"/>
      </w:pPr>
      <w:r>
        <w:rPr>
          <w:rFonts w:ascii="Georgia" w:hAnsi="Georgia"/>
          <w:sz w:val="19"/>
        </w:rPr>
        <w:t>☐ Swisscom Störung: 0800 800 800</w:t>
      </w:r>
    </w:p>
    <w:p>
      <w:pPr>
        <w:spacing w:after="40"/>
        <w:ind w:left="283"/>
      </w:pPr>
      <w:r>
        <w:rPr>
          <w:rFonts w:ascii="Georgia" w:hAnsi="Georgia"/>
          <w:sz w:val="19"/>
        </w:rPr>
        <w:t>☐ Nachbarhotel kontaktieren für Kommunikationssupport</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Modul 5 — Schneemangel und Saisonkrise</w:t>
      </w:r>
    </w:p>
    <w:p>
      <w:pPr>
        <w:spacing w:after="40"/>
      </w:pPr>
    </w:p>
    <w:p>
      <w:pPr>
        <w:spacing w:before="200" w:after="40"/>
      </w:pPr>
      <w:r>
        <w:rPr>
          <w:rFonts w:ascii="Georgia" w:hAnsi="Georgia"/>
          <w:b/>
          <w:color w:val="445A6F"/>
          <w:sz w:val="21"/>
        </w:rPr>
        <w:t>AUSLÖSEKRITERIUM</w:t>
      </w:r>
    </w:p>
    <w:p>
      <w:pPr>
        <w:spacing w:after="40"/>
      </w:pPr>
    </w:p>
    <w:p>
      <w:pPr>
        <w:pStyle w:val="ListBullet"/>
        <w:spacing w:after="40"/>
      </w:pPr>
      <w:r>
        <w:rPr>
          <w:rFonts w:ascii="Georgia" w:hAnsi="Georgia"/>
          <w:sz w:val="19"/>
        </w:rPr>
        <w:t>SLF-Schneebericht: Schneehöhe im Einzugsgebiet der Partnerbergbahn unter [X] cm für mehr als [X] Wochen</w:t>
      </w:r>
    </w:p>
    <w:p>
      <w:pPr>
        <w:pStyle w:val="ListBullet"/>
        <w:spacing w:after="40"/>
      </w:pPr>
      <w:r>
        <w:rPr>
          <w:rFonts w:ascii="Georgia" w:hAnsi="Georgia"/>
          <w:sz w:val="19"/>
        </w:rPr>
        <w:t>Partnerbergbahn: Kommunikation geplante oder vollzogene Teilschliessung</w:t>
      </w:r>
    </w:p>
    <w:p>
      <w:pPr>
        <w:pStyle w:val="ListBullet"/>
        <w:spacing w:after="40"/>
      </w:pPr>
      <w:r>
        <w:rPr>
          <w:rFonts w:ascii="Georgia" w:hAnsi="Georgia"/>
          <w:sz w:val="19"/>
        </w:rPr>
        <w:t>MeteoSchweiz-Saisonprognose: Schneearme Saison mit Wahrscheinlichkeit &gt;60%</w:t>
      </w:r>
    </w:p>
    <w:p>
      <w:pPr>
        <w:spacing w:after="40"/>
      </w:pPr>
    </w:p>
    <w:p>
      <w:pPr>
        <w:spacing w:before="200" w:after="40"/>
      </w:pPr>
      <w:r>
        <w:rPr>
          <w:rFonts w:ascii="Georgia" w:hAnsi="Georgia"/>
          <w:b/>
          <w:color w:val="445A6F"/>
          <w:sz w:val="21"/>
        </w:rPr>
        <w:t>ESKALATIONSSTUFEN</w:t>
      </w:r>
    </w:p>
    <w:p>
      <w:pPr>
        <w:spacing w:after="40"/>
      </w:pPr>
    </w:p>
    <w:p>
      <w:pPr>
        <w:spacing w:after="60"/>
      </w:pPr>
      <w:r>
        <w:rPr>
          <w:rFonts w:ascii="Georgia" w:hAnsi="Georgia"/>
          <w:sz w:val="19"/>
        </w:rPr>
      </w:r>
      <w:r>
        <w:rPr>
          <w:rFonts w:ascii="Georgia" w:hAnsi="Georgia"/>
          <w:b/>
          <w:sz w:val="19"/>
        </w:rPr>
        <w:t>Stufe 1 — Beobachtung:</w:t>
      </w:r>
      <w:r>
        <w:rPr>
          <w:rFonts w:ascii="Georgia" w:hAnsi="Georgia"/>
          <w:sz w:val="19"/>
        </w:rPr>
        <w:t xml:space="preserve"> Schneehöhe 50–70% des Normwerts; Bergbahn eingeschränkt</w:t>
      </w:r>
    </w:p>
    <w:p>
      <w:pPr>
        <w:pStyle w:val="ListBullet"/>
        <w:spacing w:after="40"/>
      </w:pPr>
      <w:r>
        <w:rPr>
          <w:rFonts w:ascii="Georgia" w:hAnsi="Georgia"/>
          <w:sz w:val="19"/>
        </w:rPr>
        <w:t>Revenumanagement: Raten-Anpassung; Flexibilisierung Stornobedingungen</w:t>
      </w:r>
    </w:p>
    <w:p>
      <w:pPr>
        <w:pStyle w:val="ListBullet"/>
        <w:spacing w:after="40"/>
      </w:pPr>
      <w:r>
        <w:rPr>
          <w:rFonts w:ascii="Georgia" w:hAnsi="Georgia"/>
          <w:sz w:val="19"/>
        </w:rPr>
        <w:t>Marketing: Alternativangebote pushen (Langlauf, Winterwandern, Spa)</w:t>
      </w:r>
    </w:p>
    <w:p>
      <w:pPr>
        <w:pStyle w:val="ListBullet"/>
        <w:spacing w:after="40"/>
      </w:pPr>
      <w:r>
        <w:rPr>
          <w:rFonts w:ascii="Georgia" w:hAnsi="Georgia"/>
          <w:sz w:val="19"/>
        </w:rPr>
        <w:t>Keine operativen Einschränkungen</w:t>
      </w:r>
    </w:p>
    <w:p>
      <w:pPr>
        <w:spacing w:after="40"/>
      </w:pPr>
    </w:p>
    <w:p>
      <w:pPr>
        <w:spacing w:after="60"/>
      </w:pPr>
      <w:r>
        <w:rPr>
          <w:rFonts w:ascii="Georgia" w:hAnsi="Georgia"/>
          <w:sz w:val="19"/>
        </w:rPr>
      </w:r>
      <w:r>
        <w:rPr>
          <w:rFonts w:ascii="Georgia" w:hAnsi="Georgia"/>
          <w:b/>
          <w:sz w:val="19"/>
        </w:rPr>
        <w:t>Stufe 2 — Anpassung:</w:t>
      </w:r>
      <w:r>
        <w:rPr>
          <w:rFonts w:ascii="Georgia" w:hAnsi="Georgia"/>
          <w:sz w:val="19"/>
        </w:rPr>
        <w:t xml:space="preserve"> Schneehöhe &lt;50% Normwert; Skibetrieb stark eingeschränkt</w:t>
      </w:r>
    </w:p>
    <w:p>
      <w:pPr>
        <w:pStyle w:val="ListBullet"/>
        <w:spacing w:after="40"/>
      </w:pPr>
      <w:r>
        <w:rPr>
          <w:rFonts w:ascii="Georgia" w:hAnsi="Georgia"/>
          <w:sz w:val="19"/>
        </w:rPr>
        <w:t>Personalplanung: Reduktion Saisonpersonal mit Vorlauf</w:t>
      </w:r>
    </w:p>
    <w:p>
      <w:pPr>
        <w:pStyle w:val="ListBullet"/>
        <w:spacing w:after="40"/>
      </w:pPr>
      <w:r>
        <w:rPr>
          <w:rFonts w:ascii="Georgia" w:hAnsi="Georgia"/>
          <w:sz w:val="19"/>
        </w:rPr>
        <w:t>Pakete: Schneefrei-Pakete mit Spa-Fokus aktiv vermarkten</w:t>
      </w:r>
    </w:p>
    <w:p>
      <w:pPr>
        <w:pStyle w:val="ListBullet"/>
        <w:spacing w:after="40"/>
      </w:pPr>
      <w:r>
        <w:rPr>
          <w:rFonts w:ascii="Georgia" w:hAnsi="Georgia"/>
          <w:sz w:val="19"/>
        </w:rPr>
        <w:t>Partnernetzwerk: Transfer zu schneesicheren Destinationen anbieten</w:t>
      </w:r>
    </w:p>
    <w:p>
      <w:pPr>
        <w:pStyle w:val="ListBullet"/>
        <w:spacing w:after="40"/>
      </w:pPr>
      <w:r>
        <w:rPr>
          <w:rFonts w:ascii="Georgia" w:hAnsi="Georgia"/>
          <w:sz w:val="19"/>
        </w:rPr>
        <w:t>Liquiditätsplanung: Szenarien mit 30/50/70% Umsatzreduktion</w:t>
      </w:r>
    </w:p>
    <w:p>
      <w:pPr>
        <w:spacing w:after="40"/>
      </w:pPr>
    </w:p>
    <w:p>
      <w:pPr>
        <w:spacing w:after="60"/>
      </w:pPr>
      <w:r>
        <w:rPr>
          <w:rFonts w:ascii="Georgia" w:hAnsi="Georgia"/>
          <w:sz w:val="19"/>
        </w:rPr>
      </w:r>
      <w:r>
        <w:rPr>
          <w:rFonts w:ascii="Georgia" w:hAnsi="Georgia"/>
          <w:b/>
          <w:sz w:val="19"/>
        </w:rPr>
        <w:t>Stufe 3 — Krise:</w:t>
      </w:r>
      <w:r>
        <w:rPr>
          <w:rFonts w:ascii="Georgia" w:hAnsi="Georgia"/>
          <w:sz w:val="19"/>
        </w:rPr>
        <w:t xml:space="preserve"> Kein Skibetrieb mehr möglich; massiver Buchungsrückgang</w:t>
      </w:r>
    </w:p>
    <w:p>
      <w:pPr>
        <w:pStyle w:val="ListBullet"/>
        <w:spacing w:after="40"/>
      </w:pPr>
      <w:r>
        <w:rPr>
          <w:rFonts w:ascii="Georgia" w:hAnsi="Georgia"/>
          <w:sz w:val="19"/>
        </w:rPr>
        <w:t>Betriebsunterbrechungsversicherung: Prüfung Deckung Schneemangel</w:t>
      </w:r>
    </w:p>
    <w:p>
      <w:pPr>
        <w:pStyle w:val="ListBullet"/>
        <w:spacing w:after="40"/>
      </w:pPr>
      <w:r>
        <w:rPr>
          <w:rFonts w:ascii="Georgia" w:hAnsi="Georgia"/>
          <w:sz w:val="19"/>
        </w:rPr>
        <w:t>Kurzarbeit: SECO-Voranmeldung Schweiz / AMS Österreich</w:t>
      </w:r>
    </w:p>
    <w:p>
      <w:pPr>
        <w:pStyle w:val="ListBullet"/>
        <w:spacing w:after="40"/>
      </w:pPr>
      <w:r>
        <w:rPr>
          <w:rFonts w:ascii="Georgia" w:hAnsi="Georgia"/>
          <w:sz w:val="19"/>
        </w:rPr>
        <w:t>Strategieentscheid Eigentümerschaft: Frühzeitige Schliessung vs. Notbetrieb</w:t>
      </w:r>
    </w:p>
    <w:p>
      <w:pPr>
        <w:spacing w:after="40"/>
      </w:pPr>
    </w:p>
    <w:p>
      <w:pPr>
        <w:spacing w:before="120" w:after="120"/>
      </w:pPr>
      <w:r>
        <w:rPr>
          <w:color w:val="CCCCCC"/>
          <w:sz w:val="14"/>
        </w:rPr>
        <w:t>────────────────────────────────────────────────────────────────────────────────</w:t>
      </w:r>
    </w:p>
    <w:p>
      <w:pPr>
        <w:spacing w:before="120" w:after="120"/>
      </w:pPr>
      <w:r>
        <w:rPr>
          <w:color w:val="CCCCCC"/>
          <w:sz w:val="14"/>
        </w:rPr>
        <w:t>────────────────────────────────────────────────────────────────────────────────</w:t>
      </w:r>
    </w:p>
    <w:p>
      <w:pPr>
        <w:spacing w:after="40"/>
      </w:pPr>
    </w:p>
    <w:p>
      <w:pPr>
        <w:spacing w:before="280" w:after="120"/>
      </w:pPr>
      <w:r>
        <w:rPr>
          <w:rFonts w:ascii="Georgia" w:hAnsi="Georgia"/>
          <w:b/>
          <w:color w:val="1A1A2E"/>
          <w:sz w:val="26"/>
        </w:rPr>
        <w:t>2. MeteoSchweiz-Alpenwetterdienst-Protokolle für automatische Alarme</w:t>
      </w:r>
    </w:p>
    <w:p>
      <w:pPr>
        <w:spacing w:after="40"/>
      </w:pPr>
    </w:p>
    <w:p>
      <w:pPr>
        <w:spacing w:before="280" w:after="100"/>
      </w:pPr>
      <w:r>
        <w:rPr>
          <w:rFonts w:ascii="Georgia" w:hAnsi="Georgia"/>
          <w:b/>
          <w:color w:val="0B5030"/>
          <w:sz w:val="24"/>
        </w:rPr>
        <w:t>*Integration der MeteoSchweiz-Warnsysteme in den Hotelbetrieb Graubünden*</w:t>
      </w:r>
    </w:p>
    <w:p>
      <w:pPr>
        <w:spacing w:after="60"/>
      </w:pPr>
      <w:r>
        <w:rPr>
          <w:color w:val="0B5030"/>
          <w:sz w:val="14"/>
        </w:rPr>
        <w:t>━━━━━━━━━━━━━━━━━━━━━━━━━━━━━━━━━━━━━━━━━━━━━━━━━━━━━━━━━━━━━━━━━━━━━━━━━━━━━━━━</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Abschnitt 1 — Warnprodukte MeteoSchweiz</w:t>
      </w:r>
    </w:p>
    <w:p>
      <w:pPr>
        <w:spacing w:after="40"/>
      </w:pPr>
    </w:p>
    <w:p>
      <w:pPr>
        <w:spacing w:before="200" w:after="40"/>
      </w:pPr>
      <w:r>
        <w:rPr>
          <w:rFonts w:ascii="Georgia" w:hAnsi="Georgia"/>
          <w:b/>
          <w:color w:val="445A6F"/>
          <w:sz w:val="21"/>
        </w:rPr>
        <w:t>1.1 — Unwetterwarnungen (Hauptprodukt)</w:t>
      </w:r>
    </w:p>
    <w:p>
      <w:pPr>
        <w:spacing w:after="40"/>
      </w:pPr>
    </w:p>
    <w:p>
      <w:pPr>
        <w:spacing w:after="60"/>
      </w:pPr>
      <w:r>
        <w:rPr>
          <w:rFonts w:ascii="Georgia" w:hAnsi="Georgia"/>
          <w:sz w:val="19"/>
        </w:rPr>
      </w:r>
      <w:r>
        <w:rPr>
          <w:rFonts w:ascii="Georgia" w:hAnsi="Georgia"/>
          <w:b/>
          <w:sz w:val="19"/>
        </w:rPr>
        <w:t>Portal:</w:t>
      </w:r>
      <w:r>
        <w:rPr>
          <w:rFonts w:ascii="Georgia" w:hAnsi="Georgia"/>
          <w:sz w:val="19"/>
        </w:rPr>
        <w:t xml:space="preserve"> meteoschweiz.admin.ch → Warnungen</w:t>
      </w:r>
    </w:p>
    <w:p>
      <w:pPr>
        <w:spacing w:after="60"/>
      </w:pPr>
      <w:r>
        <w:rPr>
          <w:rFonts w:ascii="Georgia" w:hAnsi="Georgia"/>
          <w:sz w:val="19"/>
        </w:rPr>
      </w:r>
      <w:r>
        <w:rPr>
          <w:rFonts w:ascii="Georgia" w:hAnsi="Georgia"/>
          <w:b/>
          <w:sz w:val="19"/>
        </w:rPr>
        <w:t>App:</w:t>
      </w:r>
      <w:r>
        <w:rPr>
          <w:rFonts w:ascii="Georgia" w:hAnsi="Georgia"/>
          <w:sz w:val="19"/>
        </w:rPr>
        <w:t xml:space="preserve"> MeteoSwiss-App (iOS und Android, kostenlos)</w:t>
      </w:r>
    </w:p>
    <w:p>
      <w:pPr>
        <w:spacing w:after="60"/>
      </w:pPr>
      <w:r>
        <w:rPr>
          <w:rFonts w:ascii="Georgia" w:hAnsi="Georgia"/>
          <w:sz w:val="19"/>
        </w:rPr>
      </w:r>
      <w:r>
        <w:rPr>
          <w:rFonts w:ascii="Georgia" w:hAnsi="Georgia"/>
          <w:b/>
          <w:sz w:val="19"/>
        </w:rPr>
        <w:t>RSS-Feed:</w:t>
      </w:r>
      <w:r>
        <w:rPr>
          <w:rFonts w:ascii="Georgia" w:hAnsi="Georgia"/>
          <w:sz w:val="19"/>
        </w:rPr>
        <w:t xml:space="preserve"> meteoswiss.admin.ch/warnungen-und-radar/aktuelle-warnungen (RSS verfügbar)</w:t>
      </w:r>
    </w:p>
    <w:p>
      <w:pPr>
        <w:spacing w:after="40"/>
      </w:pPr>
    </w:p>
    <w:p>
      <w:pPr>
        <w:spacing w:before="160" w:after="40"/>
      </w:pPr>
      <w:r>
        <w:rPr>
          <w:rFonts w:ascii="Georgia" w:hAnsi="Georgia"/>
          <w:b/>
          <w:color w:val="2C3E50"/>
          <w:sz w:val="21"/>
        </w:rPr>
        <w:t>Warnstufen:</w:t>
      </w:r>
    </w:p>
    <w:p>
      <w:pPr>
        <w:spacing w:after="40"/>
      </w:pPr>
    </w:p>
    <w:tbl>
      <w:tblPr>
        <w:tblStyle w:val="TableGrid"/>
        <w:tblW w:type="auto" w:w="0"/>
        <w:tblLook w:firstColumn="1" w:firstRow="1" w:lastColumn="0" w:lastRow="0" w:noHBand="0" w:noVBand="1" w:val="04A0"/>
      </w:tblPr>
      <w:tblGrid>
        <w:gridCol w:w="2550"/>
        <w:gridCol w:w="2550"/>
        <w:gridCol w:w="2550"/>
        <w:gridCol w:w="2550"/>
      </w:tblGrid>
      <w:tr>
        <w:tc>
          <w:tcPr>
            <w:tcW w:type="dxa" w:w="2550"/>
            <w:shd w:val="clear" w:color="auto" w:fill="2C3E50"/>
          </w:tcPr>
          <w:p>
            <w:r/>
            <w:r>
              <w:rPr>
                <w:rFonts w:ascii="Georgia" w:hAnsi="Georgia"/>
                <w:b/>
                <w:color w:val="FFFFFF"/>
                <w:sz w:val="16"/>
              </w:rPr>
              <w:t>Stufe</w:t>
            </w:r>
          </w:p>
        </w:tc>
        <w:tc>
          <w:tcPr>
            <w:tcW w:type="dxa" w:w="2550"/>
            <w:shd w:val="clear" w:color="auto" w:fill="2C3E50"/>
          </w:tcPr>
          <w:p>
            <w:r/>
            <w:r>
              <w:rPr>
                <w:rFonts w:ascii="Georgia" w:hAnsi="Georgia"/>
                <w:b/>
                <w:color w:val="FFFFFF"/>
                <w:sz w:val="16"/>
              </w:rPr>
              <w:t>Farbe</w:t>
            </w:r>
          </w:p>
        </w:tc>
        <w:tc>
          <w:tcPr>
            <w:tcW w:type="dxa" w:w="2550"/>
            <w:shd w:val="clear" w:color="auto" w:fill="2C3E50"/>
          </w:tcPr>
          <w:p>
            <w:r/>
            <w:r>
              <w:rPr>
                <w:rFonts w:ascii="Georgia" w:hAnsi="Georgia"/>
                <w:b/>
                <w:color w:val="FFFFFF"/>
                <w:sz w:val="16"/>
              </w:rPr>
              <w:t>Bedeutung</w:t>
            </w:r>
          </w:p>
        </w:tc>
        <w:tc>
          <w:tcPr>
            <w:tcW w:type="dxa" w:w="2550"/>
            <w:shd w:val="clear" w:color="auto" w:fill="2C3E50"/>
          </w:tcPr>
          <w:p>
            <w:r/>
            <w:r>
              <w:rPr>
                <w:rFonts w:ascii="Georgia" w:hAnsi="Georgia"/>
                <w:b/>
                <w:color w:val="FFFFFF"/>
                <w:sz w:val="16"/>
              </w:rPr>
              <w:t>Empfohlene Hotelreaktion</w:t>
            </w:r>
          </w:p>
        </w:tc>
      </w:tr>
      <w:tr>
        <w:tc>
          <w:tcPr>
            <w:tcW w:type="dxa" w:w="2550"/>
          </w:tcPr>
          <w:p>
            <w:r>
              <w:rPr>
                <w:rFonts w:ascii="Georgia" w:hAnsi="Georgia"/>
                <w:sz w:val="16"/>
              </w:rPr>
              <w:t>1</w:t>
            </w:r>
          </w:p>
        </w:tc>
        <w:tc>
          <w:tcPr>
            <w:tcW w:type="dxa" w:w="2550"/>
            <w:shd w:val="clear" w:color="auto" w:fill="D5F5E3"/>
          </w:tcPr>
          <w:p>
            <w:r>
              <w:rPr>
                <w:rFonts w:ascii="Georgia" w:hAnsi="Georgia"/>
                <w:sz w:val="16"/>
              </w:rPr>
              <w:t>Grün</w:t>
            </w:r>
          </w:p>
        </w:tc>
        <w:tc>
          <w:tcPr>
            <w:tcW w:type="dxa" w:w="2550"/>
          </w:tcPr>
          <w:p>
            <w:r>
              <w:rPr>
                <w:rFonts w:ascii="Georgia" w:hAnsi="Georgia"/>
                <w:sz w:val="16"/>
              </w:rPr>
              <w:t>Keine besondere Gefahr</w:t>
            </w:r>
          </w:p>
        </w:tc>
        <w:tc>
          <w:tcPr>
            <w:tcW w:type="dxa" w:w="2550"/>
          </w:tcPr>
          <w:p>
            <w:r>
              <w:rPr>
                <w:rFonts w:ascii="Georgia" w:hAnsi="Georgia"/>
                <w:sz w:val="16"/>
              </w:rPr>
              <w:t>Normalbetrieb</w:t>
            </w:r>
          </w:p>
        </w:tc>
      </w:tr>
      <w:tr>
        <w:tc>
          <w:tcPr>
            <w:tcW w:type="dxa" w:w="2550"/>
          </w:tcPr>
          <w:p>
            <w:r>
              <w:rPr>
                <w:rFonts w:ascii="Georgia" w:hAnsi="Georgia"/>
                <w:sz w:val="16"/>
              </w:rPr>
              <w:t>2</w:t>
            </w:r>
          </w:p>
        </w:tc>
        <w:tc>
          <w:tcPr>
            <w:tcW w:type="dxa" w:w="2550"/>
            <w:shd w:val="clear" w:color="auto" w:fill="FEF9E7"/>
          </w:tcPr>
          <w:p>
            <w:r>
              <w:rPr>
                <w:rFonts w:ascii="Georgia" w:hAnsi="Georgia"/>
                <w:sz w:val="16"/>
              </w:rPr>
              <w:t>Gelb</w:t>
            </w:r>
          </w:p>
        </w:tc>
        <w:tc>
          <w:tcPr>
            <w:tcW w:type="dxa" w:w="2550"/>
          </w:tcPr>
          <w:p>
            <w:r>
              <w:rPr>
                <w:rFonts w:ascii="Georgia" w:hAnsi="Georgia"/>
                <w:sz w:val="16"/>
              </w:rPr>
              <w:t>Mässige Gefahr; lokale Schäden möglich</w:t>
            </w:r>
          </w:p>
        </w:tc>
        <w:tc>
          <w:tcPr>
            <w:tcW w:type="dxa" w:w="2550"/>
          </w:tcPr>
          <w:p>
            <w:r>
              <w:rPr>
                <w:rFonts w:ascii="Georgia" w:hAnsi="Georgia"/>
                <w:sz w:val="16"/>
              </w:rPr>
              <w:t>Aufmerksamkeit erhöhen; Aussenanlagen prüfen</w:t>
            </w:r>
          </w:p>
        </w:tc>
      </w:tr>
      <w:tr>
        <w:tc>
          <w:tcPr>
            <w:tcW w:type="dxa" w:w="2550"/>
          </w:tcPr>
          <w:p>
            <w:r>
              <w:rPr>
                <w:rFonts w:ascii="Georgia" w:hAnsi="Georgia"/>
                <w:sz w:val="16"/>
              </w:rPr>
              <w:t>3</w:t>
            </w:r>
          </w:p>
        </w:tc>
        <w:tc>
          <w:tcPr>
            <w:tcW w:type="dxa" w:w="2550"/>
            <w:shd w:val="clear" w:color="auto" w:fill="FDEBD0"/>
          </w:tcPr>
          <w:p>
            <w:r>
              <w:rPr>
                <w:rFonts w:ascii="Georgia" w:hAnsi="Georgia"/>
                <w:sz w:val="16"/>
              </w:rPr>
              <w:t>Orange</w:t>
            </w:r>
          </w:p>
        </w:tc>
        <w:tc>
          <w:tcPr>
            <w:tcW w:type="dxa" w:w="2550"/>
          </w:tcPr>
          <w:p>
            <w:r>
              <w:rPr>
                <w:rFonts w:ascii="Georgia" w:hAnsi="Georgia"/>
                <w:sz w:val="16"/>
              </w:rPr>
              <w:t>Erhebliche Gefahr; grössere Schäden möglich</w:t>
            </w:r>
          </w:p>
        </w:tc>
        <w:tc>
          <w:tcPr>
            <w:tcW w:type="dxa" w:w="2550"/>
          </w:tcPr>
          <w:p>
            <w:r>
              <w:rPr>
                <w:rFonts w:ascii="Georgia" w:hAnsi="Georgia"/>
                <w:sz w:val="16"/>
              </w:rPr>
              <w:t>Kontingenzplan aktivierungsbereit; Mitarbeiter informieren</w:t>
            </w:r>
          </w:p>
        </w:tc>
      </w:tr>
      <w:tr>
        <w:tc>
          <w:tcPr>
            <w:tcW w:type="dxa" w:w="2550"/>
          </w:tcPr>
          <w:p>
            <w:r>
              <w:rPr>
                <w:rFonts w:ascii="Georgia" w:hAnsi="Georgia"/>
                <w:sz w:val="16"/>
              </w:rPr>
              <w:t>4</w:t>
            </w:r>
          </w:p>
        </w:tc>
        <w:tc>
          <w:tcPr>
            <w:tcW w:type="dxa" w:w="2550"/>
            <w:shd w:val="clear" w:color="auto" w:fill="FADBD8"/>
          </w:tcPr>
          <w:p>
            <w:r>
              <w:rPr>
                <w:rFonts w:ascii="Georgia" w:hAnsi="Georgia"/>
                <w:sz w:val="16"/>
              </w:rPr>
              <w:t>Rot</w:t>
            </w:r>
          </w:p>
        </w:tc>
        <w:tc>
          <w:tcPr>
            <w:tcW w:type="dxa" w:w="2550"/>
          </w:tcPr>
          <w:p>
            <w:r>
              <w:rPr>
                <w:rFonts w:ascii="Georgia" w:hAnsi="Georgia"/>
                <w:sz w:val="16"/>
              </w:rPr>
              <w:t>Grosse Gefahr; erhebliche Schäden und Personengefährdung</w:t>
            </w:r>
          </w:p>
        </w:tc>
        <w:tc>
          <w:tcPr>
            <w:tcW w:type="dxa" w:w="2550"/>
          </w:tcPr>
          <w:p>
            <w:r>
              <w:rPr>
                <w:rFonts w:ascii="Georgia" w:hAnsi="Georgia"/>
                <w:sz w:val="16"/>
              </w:rPr>
              <w:t>Kontingenzplan aktivieren; Behörden kontaktieren</w:t>
            </w:r>
          </w:p>
        </w:tc>
      </w:tr>
    </w:tbl>
    <w:p/>
    <w:p>
      <w:pPr>
        <w:spacing w:after="40"/>
      </w:pPr>
    </w:p>
    <w:p>
      <w:pPr>
        <w:spacing w:before="160" w:after="40"/>
      </w:pPr>
      <w:r>
        <w:rPr>
          <w:rFonts w:ascii="Georgia" w:hAnsi="Georgia"/>
          <w:b/>
          <w:color w:val="2C3E50"/>
          <w:sz w:val="21"/>
        </w:rPr>
        <w:t>Bewertete Naturgefahren (relevant für alpine Hotels):</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Gefahr</w:t>
            </w:r>
          </w:p>
        </w:tc>
        <w:tc>
          <w:tcPr>
            <w:tcW w:type="dxa" w:w="3400"/>
            <w:shd w:val="clear" w:color="auto" w:fill="2C3E50"/>
          </w:tcPr>
          <w:p>
            <w:r/>
            <w:r>
              <w:rPr>
                <w:rFonts w:ascii="Georgia" w:hAnsi="Georgia"/>
                <w:b/>
                <w:color w:val="FFFFFF"/>
                <w:sz w:val="16"/>
              </w:rPr>
              <w:t>Schwellenwerte Stufe 3 (orange)</w:t>
            </w:r>
          </w:p>
        </w:tc>
        <w:tc>
          <w:tcPr>
            <w:tcW w:type="dxa" w:w="3400"/>
            <w:shd w:val="clear" w:color="auto" w:fill="2C3E50"/>
          </w:tcPr>
          <w:p>
            <w:r/>
            <w:r>
              <w:rPr>
                <w:rFonts w:ascii="Georgia" w:hAnsi="Georgia"/>
                <w:b/>
                <w:color w:val="FFFFFF"/>
                <w:sz w:val="16"/>
              </w:rPr>
              <w:t>Schwellenwerte Stufe 4 (rot)</w:t>
            </w:r>
          </w:p>
        </w:tc>
      </w:tr>
      <w:tr>
        <w:tc>
          <w:tcPr>
            <w:tcW w:type="dxa" w:w="3400"/>
          </w:tcPr>
          <w:p>
            <w:r>
              <w:rPr>
                <w:rFonts w:ascii="Georgia" w:hAnsi="Georgia"/>
                <w:sz w:val="16"/>
              </w:rPr>
              <w:t>Wind / Sturmböen</w:t>
            </w:r>
          </w:p>
        </w:tc>
        <w:tc>
          <w:tcPr>
            <w:tcW w:type="dxa" w:w="3400"/>
          </w:tcPr>
          <w:p>
            <w:r>
              <w:rPr>
                <w:rFonts w:ascii="Georgia" w:hAnsi="Georgia"/>
                <w:sz w:val="16"/>
              </w:rPr>
              <w:t>&gt;90 km/h in exponierten Lagen</w:t>
            </w:r>
          </w:p>
        </w:tc>
        <w:tc>
          <w:tcPr>
            <w:tcW w:type="dxa" w:w="3400"/>
          </w:tcPr>
          <w:p>
            <w:r>
              <w:rPr>
                <w:rFonts w:ascii="Georgia" w:hAnsi="Georgia"/>
                <w:sz w:val="16"/>
              </w:rPr>
              <w:t>&gt;120 km/h oder &gt;100 km/h verbreitet</w:t>
            </w:r>
          </w:p>
        </w:tc>
      </w:tr>
      <w:tr>
        <w:tc>
          <w:tcPr>
            <w:tcW w:type="dxa" w:w="3400"/>
            <w:shd w:val="clear" w:color="auto" w:fill="F8F9FA"/>
          </w:tcPr>
          <w:p>
            <w:r>
              <w:rPr>
                <w:rFonts w:ascii="Georgia" w:hAnsi="Georgia"/>
                <w:sz w:val="16"/>
              </w:rPr>
              <w:t>Gewitter</w:t>
            </w:r>
          </w:p>
        </w:tc>
        <w:tc>
          <w:tcPr>
            <w:tcW w:type="dxa" w:w="3400"/>
            <w:shd w:val="clear" w:color="auto" w:fill="F8F9FA"/>
          </w:tcPr>
          <w:p>
            <w:r>
              <w:rPr>
                <w:rFonts w:ascii="Georgia" w:hAnsi="Georgia"/>
                <w:sz w:val="16"/>
              </w:rPr>
              <w:t>Verbreitet, intensiv</w:t>
            </w:r>
          </w:p>
        </w:tc>
        <w:tc>
          <w:tcPr>
            <w:tcW w:type="dxa" w:w="3400"/>
            <w:shd w:val="clear" w:color="auto" w:fill="F8F9FA"/>
          </w:tcPr>
          <w:p>
            <w:r>
              <w:rPr>
                <w:rFonts w:ascii="Georgia" w:hAnsi="Georgia"/>
                <w:sz w:val="16"/>
              </w:rPr>
              <w:t>Sehr heftig, grossräumig</w:t>
            </w:r>
          </w:p>
        </w:tc>
      </w:tr>
      <w:tr>
        <w:tc>
          <w:tcPr>
            <w:tcW w:type="dxa" w:w="3400"/>
          </w:tcPr>
          <w:p>
            <w:r>
              <w:rPr>
                <w:rFonts w:ascii="Georgia" w:hAnsi="Georgia"/>
                <w:sz w:val="16"/>
              </w:rPr>
              <w:t>Hagel</w:t>
            </w:r>
          </w:p>
        </w:tc>
        <w:tc>
          <w:tcPr>
            <w:tcW w:type="dxa" w:w="3400"/>
          </w:tcPr>
          <w:p>
            <w:r>
              <w:rPr>
                <w:rFonts w:ascii="Georgia" w:hAnsi="Georgia"/>
                <w:sz w:val="16"/>
              </w:rPr>
              <w:t>2–5 cm Durchmesser</w:t>
            </w:r>
          </w:p>
        </w:tc>
        <w:tc>
          <w:tcPr>
            <w:tcW w:type="dxa" w:w="3400"/>
          </w:tcPr>
          <w:p>
            <w:r>
              <w:rPr>
                <w:rFonts w:ascii="Georgia" w:hAnsi="Georgia"/>
                <w:sz w:val="16"/>
              </w:rPr>
              <w:t>&gt;5 cm Durchmesser</w:t>
            </w:r>
          </w:p>
        </w:tc>
      </w:tr>
      <w:tr>
        <w:tc>
          <w:tcPr>
            <w:tcW w:type="dxa" w:w="3400"/>
            <w:shd w:val="clear" w:color="auto" w:fill="F8F9FA"/>
          </w:tcPr>
          <w:p>
            <w:r>
              <w:rPr>
                <w:rFonts w:ascii="Georgia" w:hAnsi="Georgia"/>
                <w:sz w:val="16"/>
              </w:rPr>
              <w:t>Niederschlag (24h)</w:t>
            </w:r>
          </w:p>
        </w:tc>
        <w:tc>
          <w:tcPr>
            <w:tcW w:type="dxa" w:w="3400"/>
            <w:shd w:val="clear" w:color="auto" w:fill="F8F9FA"/>
          </w:tcPr>
          <w:p>
            <w:r>
              <w:rPr>
                <w:rFonts w:ascii="Georgia" w:hAnsi="Georgia"/>
                <w:sz w:val="16"/>
              </w:rPr>
              <w:t>50–80 mm</w:t>
            </w:r>
          </w:p>
        </w:tc>
        <w:tc>
          <w:tcPr>
            <w:tcW w:type="dxa" w:w="3400"/>
            <w:shd w:val="clear" w:color="auto" w:fill="F8F9FA"/>
          </w:tcPr>
          <w:p>
            <w:r>
              <w:rPr>
                <w:rFonts w:ascii="Georgia" w:hAnsi="Georgia"/>
                <w:sz w:val="16"/>
              </w:rPr>
              <w:t>&gt;80 mm</w:t>
            </w:r>
          </w:p>
        </w:tc>
      </w:tr>
      <w:tr>
        <w:tc>
          <w:tcPr>
            <w:tcW w:type="dxa" w:w="3400"/>
          </w:tcPr>
          <w:p>
            <w:r>
              <w:rPr>
                <w:rFonts w:ascii="Georgia" w:hAnsi="Georgia"/>
                <w:sz w:val="16"/>
              </w:rPr>
              <w:t>Schneezuwachs (24h)</w:t>
            </w:r>
          </w:p>
        </w:tc>
        <w:tc>
          <w:tcPr>
            <w:tcW w:type="dxa" w:w="3400"/>
          </w:tcPr>
          <w:p>
            <w:r>
              <w:rPr>
                <w:rFonts w:ascii="Georgia" w:hAnsi="Georgia"/>
                <w:sz w:val="16"/>
              </w:rPr>
              <w:t>30–50 cm</w:t>
            </w:r>
          </w:p>
        </w:tc>
        <w:tc>
          <w:tcPr>
            <w:tcW w:type="dxa" w:w="3400"/>
          </w:tcPr>
          <w:p>
            <w:r>
              <w:rPr>
                <w:rFonts w:ascii="Georgia" w:hAnsi="Georgia"/>
                <w:sz w:val="16"/>
              </w:rPr>
              <w:t>&gt;50 cm</w:t>
            </w:r>
          </w:p>
        </w:tc>
      </w:tr>
      <w:tr>
        <w:tc>
          <w:tcPr>
            <w:tcW w:type="dxa" w:w="3400"/>
            <w:shd w:val="clear" w:color="auto" w:fill="F8F9FA"/>
          </w:tcPr>
          <w:p>
            <w:r>
              <w:rPr>
                <w:rFonts w:ascii="Georgia" w:hAnsi="Georgia"/>
                <w:sz w:val="16"/>
              </w:rPr>
              <w:t>Glatteis</w:t>
            </w:r>
          </w:p>
        </w:tc>
        <w:tc>
          <w:tcPr>
            <w:tcW w:type="dxa" w:w="3400"/>
            <w:shd w:val="clear" w:color="auto" w:fill="F8F9FA"/>
          </w:tcPr>
          <w:p>
            <w:r>
              <w:rPr>
                <w:rFonts w:ascii="Georgia" w:hAnsi="Georgia"/>
                <w:sz w:val="16"/>
              </w:rPr>
              <w:t>Verbreitet</w:t>
            </w:r>
          </w:p>
        </w:tc>
        <w:tc>
          <w:tcPr>
            <w:tcW w:type="dxa" w:w="3400"/>
            <w:shd w:val="clear" w:color="auto" w:fill="F8F9FA"/>
          </w:tcPr>
          <w:p>
            <w:r>
              <w:rPr>
                <w:rFonts w:ascii="Georgia" w:hAnsi="Georgia"/>
                <w:sz w:val="16"/>
              </w:rPr>
              <w:t>Grossräumig, gefährlich</w:t>
            </w:r>
          </w:p>
        </w:tc>
      </w:tr>
      <w:tr>
        <w:tc>
          <w:tcPr>
            <w:tcW w:type="dxa" w:w="3400"/>
          </w:tcPr>
          <w:p>
            <w:r>
              <w:rPr>
                <w:rFonts w:ascii="Georgia" w:hAnsi="Georgia"/>
                <w:sz w:val="16"/>
              </w:rPr>
              <w:t>Hitze (Tmax)</w:t>
            </w:r>
          </w:p>
        </w:tc>
        <w:tc>
          <w:tcPr>
            <w:tcW w:type="dxa" w:w="3400"/>
          </w:tcPr>
          <w:p>
            <w:r>
              <w:rPr>
                <w:rFonts w:ascii="Georgia" w:hAnsi="Georgia"/>
                <w:sz w:val="16"/>
              </w:rPr>
              <w:t>35–37°C</w:t>
            </w:r>
          </w:p>
        </w:tc>
        <w:tc>
          <w:tcPr>
            <w:tcW w:type="dxa" w:w="3400"/>
          </w:tcPr>
          <w:p>
            <w:r>
              <w:rPr>
                <w:rFonts w:ascii="Georgia" w:hAnsi="Georgia"/>
                <w:sz w:val="16"/>
              </w:rPr>
              <w:t>&gt;37°C (im Engadin deutlich seltener)</w:t>
            </w:r>
          </w:p>
        </w:tc>
      </w:tr>
      <w:tr>
        <w:tc>
          <w:tcPr>
            <w:tcW w:type="dxa" w:w="3400"/>
            <w:shd w:val="clear" w:color="auto" w:fill="F8F9FA"/>
          </w:tcPr>
          <w:p>
            <w:r>
              <w:rPr>
                <w:rFonts w:ascii="Georgia" w:hAnsi="Georgia"/>
                <w:sz w:val="16"/>
              </w:rPr>
              <w:t>Föhn</w:t>
            </w:r>
          </w:p>
        </w:tc>
        <w:tc>
          <w:tcPr>
            <w:tcW w:type="dxa" w:w="3400"/>
            <w:shd w:val="clear" w:color="auto" w:fill="F8F9FA"/>
          </w:tcPr>
          <w:p>
            <w:r>
              <w:rPr>
                <w:rFonts w:ascii="Georgia" w:hAnsi="Georgia"/>
                <w:sz w:val="16"/>
              </w:rPr>
              <w:t>Böen 90–100 km/h</w:t>
            </w:r>
          </w:p>
        </w:tc>
        <w:tc>
          <w:tcPr>
            <w:tcW w:type="dxa" w:w="3400"/>
            <w:shd w:val="clear" w:color="auto" w:fill="F8F9FA"/>
          </w:tcPr>
          <w:p>
            <w:r>
              <w:rPr>
                <w:rFonts w:ascii="Georgia" w:hAnsi="Georgia"/>
                <w:sz w:val="16"/>
              </w:rPr>
              <w:t>Böen &gt;100 km/h</w:t>
            </w:r>
          </w:p>
        </w:tc>
      </w:tr>
    </w:tbl>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1.2 — Protokoll: Warnstufe-basierte Hotelreaktion</w:t>
      </w:r>
    </w:p>
    <w:p>
      <w:pPr>
        <w:spacing w:after="40"/>
      </w:pPr>
    </w:p>
    <w:p>
      <w:pPr>
        <w:spacing w:before="160" w:after="40"/>
      </w:pPr>
      <w:r>
        <w:rPr>
          <w:rFonts w:ascii="Georgia" w:hAnsi="Georgia"/>
          <w:b/>
          <w:color w:val="2C3E50"/>
          <w:sz w:val="21"/>
        </w:rPr>
        <w:t>Tägliche Routine (06:30 Uhr — Haustechnikleiter oder Frontdesk-Verantwortlicher):</w:t>
      </w:r>
    </w:p>
    <w:p>
      <w:pPr>
        <w:spacing w:after="40"/>
      </w:pPr>
    </w:p>
    <w:p>
      <w:pPr>
        <w:spacing w:after="60"/>
      </w:pPr>
      <w:r>
        <w:rPr>
          <w:rFonts w:ascii="Georgia" w:hAnsi="Georgia"/>
          <w:sz w:val="19"/>
        </w:rPr>
        <w:t>1. MeteoSwiss-App öffnen → Warnungen für [Gemeinde des Hotels] prüfen</w:t>
      </w:r>
    </w:p>
    <w:p>
      <w:pPr>
        <w:spacing w:after="60"/>
      </w:pPr>
      <w:r>
        <w:rPr>
          <w:rFonts w:ascii="Georgia" w:hAnsi="Georgia"/>
          <w:sz w:val="19"/>
        </w:rPr>
        <w:t>2. Wenn Warnstufe 1 oder 2: normales Tagesprotokoll</w:t>
      </w:r>
    </w:p>
    <w:p>
      <w:pPr>
        <w:spacing w:after="60"/>
      </w:pPr>
      <w:r>
        <w:rPr>
          <w:rFonts w:ascii="Georgia" w:hAnsi="Georgia"/>
          <w:sz w:val="19"/>
        </w:rPr>
        <w:t>3. Wenn Warnstufe 3 (orange): Kontingenzplan-Checkliste Stufe 3 (siehe unten)</w:t>
      </w:r>
    </w:p>
    <w:p>
      <w:pPr>
        <w:spacing w:after="60"/>
      </w:pPr>
      <w:r>
        <w:rPr>
          <w:rFonts w:ascii="Georgia" w:hAnsi="Georgia"/>
          <w:sz w:val="19"/>
        </w:rPr>
        <w:t>4. Wenn Warnstufe 4 (rot): Alarmierungskaskade Modul 0 sofort aktivieren</w:t>
      </w:r>
    </w:p>
    <w:p>
      <w:pPr>
        <w:spacing w:after="40"/>
      </w:pPr>
    </w:p>
    <w:p>
      <w:pPr>
        <w:spacing w:before="160" w:after="40"/>
      </w:pPr>
      <w:r>
        <w:rPr>
          <w:rFonts w:ascii="Georgia" w:hAnsi="Georgia"/>
          <w:b/>
          <w:color w:val="2C3E50"/>
          <w:sz w:val="21"/>
        </w:rPr>
        <w:t>Checkliste Warnstufe 3 (orange):</w:t>
      </w:r>
    </w:p>
    <w:p>
      <w:pPr>
        <w:spacing w:after="40"/>
      </w:pPr>
    </w:p>
    <w:p>
      <w:pPr>
        <w:spacing w:after="40"/>
        <w:ind w:left="283"/>
      </w:pPr>
      <w:r>
        <w:rPr>
          <w:rFonts w:ascii="Georgia" w:hAnsi="Georgia"/>
          <w:sz w:val="19"/>
        </w:rPr>
        <w:t>☐ GD und Haustechnikleiter informieren (auch wenn ausserhalb Haus)</w:t>
      </w:r>
    </w:p>
    <w:p>
      <w:pPr>
        <w:spacing w:after="40"/>
        <w:ind w:left="283"/>
      </w:pPr>
      <w:r>
        <w:rPr>
          <w:rFonts w:ascii="Georgia" w:hAnsi="Georgia"/>
          <w:sz w:val="19"/>
        </w:rPr>
        <w:t>☐ Aussenanlagen sichern: Sonnenschirme, Möbel, lose Gegenstände verstaut</w:t>
      </w:r>
    </w:p>
    <w:p>
      <w:pPr>
        <w:spacing w:after="40"/>
        <w:ind w:left="283"/>
      </w:pPr>
      <w:r>
        <w:rPr>
          <w:rFonts w:ascii="Georgia" w:hAnsi="Georgia"/>
          <w:sz w:val="19"/>
        </w:rPr>
        <w:t>☐ Aussenbereich-Aktivitäten für Gäste mit Vorsichtshinweis versehen</w:t>
      </w:r>
    </w:p>
    <w:p>
      <w:pPr>
        <w:spacing w:after="40"/>
        <w:ind w:left="283"/>
      </w:pPr>
      <w:r>
        <w:rPr>
          <w:rFonts w:ascii="Georgia" w:hAnsi="Georgia"/>
          <w:sz w:val="19"/>
        </w:rPr>
        <w:t>☐ Haustechnik: Kellerräume und Drainagen geprüft</w:t>
      </w:r>
    </w:p>
    <w:p>
      <w:pPr>
        <w:spacing w:after="40"/>
        <w:ind w:left="283"/>
      </w:pPr>
      <w:r>
        <w:rPr>
          <w:rFonts w:ascii="Georgia" w:hAnsi="Georgia"/>
          <w:sz w:val="19"/>
        </w:rPr>
        <w:t>☐ Lebensmittelvorrat-Status geprüft (Tage-Autonomie bekannt)</w:t>
      </w:r>
    </w:p>
    <w:p>
      <w:pPr>
        <w:spacing w:after="40"/>
        <w:ind w:left="283"/>
      </w:pPr>
      <w:r>
        <w:rPr>
          <w:rFonts w:ascii="Georgia" w:hAnsi="Georgia"/>
          <w:sz w:val="19"/>
        </w:rPr>
        <w:t>☐ Notstromaggregat: Bereitschaft bestätigt</w:t>
      </w:r>
    </w:p>
    <w:p>
      <w:pPr>
        <w:spacing w:after="40"/>
        <w:ind w:left="283"/>
      </w:pPr>
      <w:r>
        <w:rPr>
          <w:rFonts w:ascii="Georgia" w:hAnsi="Georgia"/>
          <w:sz w:val="19"/>
        </w:rPr>
        <w:t>☐ SLF-Lawinenbulletin (wenn Schnee) abgerufen und geprüft</w:t>
      </w:r>
    </w:p>
    <w:p>
      <w:pPr>
        <w:spacing w:after="40"/>
        <w:ind w:left="283"/>
      </w:pPr>
      <w:r>
        <w:rPr>
          <w:rFonts w:ascii="Georgia" w:hAnsi="Georgia"/>
          <w:sz w:val="19"/>
        </w:rPr>
        <w:t>☐ BAFU-Hochwasserportal: aktuelle Pegel geprüft (wenn relevant)</w:t>
      </w:r>
    </w:p>
    <w:p>
      <w:pPr>
        <w:spacing w:after="40"/>
        <w:ind w:left="283"/>
      </w:pPr>
      <w:r>
        <w:rPr>
          <w:rFonts w:ascii="Georgia" w:hAnsi="Georgia"/>
          <w:sz w:val="19"/>
        </w:rPr>
        <w:t>☐ Nächste Warnungsprüfung: 12:30 Uhr</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1.3 — Automatische Alarm-Integration</w:t>
      </w:r>
    </w:p>
    <w:p>
      <w:pPr>
        <w:spacing w:after="40"/>
      </w:pPr>
    </w:p>
    <w:p>
      <w:pPr>
        <w:spacing w:before="160" w:after="40"/>
      </w:pPr>
      <w:r>
        <w:rPr>
          <w:rFonts w:ascii="Georgia" w:hAnsi="Georgia"/>
          <w:b/>
          <w:color w:val="2C3E50"/>
          <w:sz w:val="21"/>
        </w:rPr>
        <w:t>Option A — MeteoSwiss-App-Benachrichtigungen (einfachste Lösung):</w:t>
      </w:r>
    </w:p>
    <w:p>
      <w:pPr>
        <w:spacing w:after="40"/>
      </w:pPr>
    </w:p>
    <w:p>
      <w:pPr>
        <w:spacing w:after="60"/>
      </w:pPr>
      <w:r>
        <w:rPr>
          <w:rFonts w:ascii="Georgia" w:hAnsi="Georgia"/>
          <w:sz w:val="19"/>
        </w:rPr>
        <w:t>Einrichtung auf dem Diensthandy des Haustechnikers und des GD:</w:t>
      </w:r>
    </w:p>
    <w:p>
      <w:pPr>
        <w:spacing w:after="60"/>
      </w:pPr>
      <w:r>
        <w:rPr>
          <w:rFonts w:ascii="Georgia" w:hAnsi="Georgia"/>
          <w:sz w:val="19"/>
        </w:rPr>
        <w:t>1. MeteoSwiss-App installieren</w:t>
      </w:r>
    </w:p>
    <w:p>
      <w:pPr>
        <w:spacing w:after="60"/>
      </w:pPr>
      <w:r>
        <w:rPr>
          <w:rFonts w:ascii="Georgia" w:hAnsi="Georgia"/>
          <w:sz w:val="19"/>
        </w:rPr>
        <w:t>2. Einstellungen → Warnungen → Ort hinzufügen: [Gemeinde des Hotels]</w:t>
      </w:r>
    </w:p>
    <w:p>
      <w:pPr>
        <w:spacing w:after="60"/>
      </w:pPr>
      <w:r>
        <w:rPr>
          <w:rFonts w:ascii="Georgia" w:hAnsi="Georgia"/>
          <w:sz w:val="19"/>
        </w:rPr>
        <w:t>3. Benachrichtigungen aktivieren: ab Warnstufe 3 (orange)</w:t>
      </w:r>
    </w:p>
    <w:p>
      <w:pPr>
        <w:spacing w:after="60"/>
      </w:pPr>
      <w:r>
        <w:rPr>
          <w:rFonts w:ascii="Georgia" w:hAnsi="Georgia"/>
          <w:sz w:val="19"/>
        </w:rPr>
        <w:t>4. Push-Benachrichtigung: 24/7 aktiv</w:t>
      </w:r>
    </w:p>
    <w:p>
      <w:pPr>
        <w:spacing w:after="40"/>
      </w:pPr>
    </w:p>
    <w:p>
      <w:pPr>
        <w:spacing w:after="60"/>
      </w:pPr>
      <w:r>
        <w:rPr>
          <w:rFonts w:ascii="Georgia" w:hAnsi="Georgia"/>
          <w:sz w:val="19"/>
        </w:rPr>
        <w:t>Empfehlung: Mindestens 3 Personen (GD + Haustechnik + Frontdesk-Chef) mit aktivierter App</w:t>
      </w:r>
    </w:p>
    <w:p>
      <w:pPr>
        <w:spacing w:after="40"/>
      </w:pPr>
    </w:p>
    <w:p>
      <w:pPr>
        <w:spacing w:before="160" w:after="40"/>
      </w:pPr>
      <w:r>
        <w:rPr>
          <w:rFonts w:ascii="Georgia" w:hAnsi="Georgia"/>
          <w:b/>
          <w:color w:val="2C3E50"/>
          <w:sz w:val="21"/>
        </w:rPr>
        <w:t>Option B — E-Mail-Warnungen (für Dokumentationszwecke):</w:t>
      </w:r>
    </w:p>
    <w:p>
      <w:pPr>
        <w:spacing w:after="60"/>
      </w:pPr>
      <w:r>
        <w:rPr>
          <w:rFonts w:ascii="Georgia" w:hAnsi="Georgia"/>
          <w:sz w:val="19"/>
        </w:rPr>
        <w:t>MeteoSchweiz bietet kein direktes E-Mail-Abonnement per Warngebiet — aber:</w:t>
      </w:r>
    </w:p>
    <w:p>
      <w:pPr>
        <w:pStyle w:val="ListBullet"/>
        <w:spacing w:after="40"/>
      </w:pPr>
      <w:r>
        <w:rPr>
          <w:rFonts w:ascii="Georgia" w:hAnsi="Georgia"/>
          <w:sz w:val="19"/>
        </w:rPr>
        <w:t>RSS-Feed zu E-Mail konvertieren via IFTTT oder Zapier</w:t>
      </w:r>
    </w:p>
    <w:p>
      <w:pPr>
        <w:pStyle w:val="ListBullet"/>
        <w:spacing w:after="40"/>
      </w:pPr>
      <w:r>
        <w:rPr>
          <w:rFonts w:ascii="Georgia" w:hAnsi="Georgia"/>
          <w:sz w:val="19"/>
        </w:rPr>
        <w:t>Ziel-E-Mail: betrieb@[hotelname].ch (wird von allen Führungspersonen abgerufen)</w:t>
      </w:r>
    </w:p>
    <w:p>
      <w:pPr>
        <w:spacing w:after="40"/>
      </w:pPr>
    </w:p>
    <w:p>
      <w:pPr>
        <w:spacing w:before="160" w:after="40"/>
      </w:pPr>
      <w:r>
        <w:rPr>
          <w:rFonts w:ascii="Georgia" w:hAnsi="Georgia"/>
          <w:b/>
          <w:color w:val="2C3E50"/>
          <w:sz w:val="21"/>
        </w:rPr>
        <w:t>Option C — Kommerzielle Wetterwarndienste (für grössere Betriebe):</w:t>
      </w:r>
    </w:p>
    <w:p>
      <w:pPr>
        <w:spacing w:after="60"/>
      </w:pPr>
      <w:r>
        <w:rPr>
          <w:rFonts w:ascii="Georgia" w:hAnsi="Georgia"/>
          <w:sz w:val="19"/>
        </w:rPr>
        <w:t>Spezialisierte DACH-Anbieter bieten automatische SMS/Anruf-Warnungen für definierte Standorte und Schwellenwerte:</w:t>
      </w:r>
    </w:p>
    <w:p>
      <w:pPr>
        <w:pStyle w:val="ListBullet"/>
        <w:spacing w:after="40"/>
      </w:pPr>
      <w:r>
        <w:rPr>
          <w:rFonts w:ascii="Georgia" w:hAnsi="Georgia"/>
          <w:sz w:val="19"/>
        </w:rPr>
        <w:t>MeteoGroup / DTN (international, B2B)</w:t>
      </w:r>
    </w:p>
    <w:p>
      <w:pPr>
        <w:pStyle w:val="ListBullet"/>
        <w:spacing w:after="40"/>
      </w:pPr>
      <w:r>
        <w:rPr>
          <w:rFonts w:ascii="Georgia" w:hAnsi="Georgia"/>
          <w:sz w:val="19"/>
        </w:rPr>
        <w:t>Ubimet (Österreich-basiert, DACH-Abdeckung)</w:t>
      </w:r>
    </w:p>
    <w:p>
      <w:pPr>
        <w:pStyle w:val="ListBullet"/>
        <w:spacing w:after="40"/>
      </w:pPr>
      <w:r>
        <w:rPr>
          <w:rFonts w:ascii="Georgia" w:hAnsi="Georgia"/>
          <w:sz w:val="19"/>
        </w:rPr>
        <w:t>WetterOnline Professional</w:t>
      </w:r>
    </w:p>
    <w:p>
      <w:pPr>
        <w:spacing w:after="40"/>
      </w:pPr>
    </w:p>
    <w:p>
      <w:pPr>
        <w:spacing w:after="60"/>
      </w:pPr>
      <w:r>
        <w:rPr>
          <w:rFonts w:ascii="Georgia" w:hAnsi="Georgia"/>
          <w:sz w:val="19"/>
        </w:rPr>
      </w:r>
      <w:r>
        <w:rPr>
          <w:rFonts w:ascii="Georgia" w:hAnsi="Georgia"/>
          <w:i/>
          <w:sz w:val="19"/>
        </w:rPr>
        <w:t>Empfehlung: Für Betriebe mit &gt;50 Zimmern und hoher Expositionslage: Option C evaluieren.</w:t>
      </w:r>
      <w:r>
        <w:rPr>
          <w:rFonts w:ascii="Georgia" w:hAnsi="Georgia"/>
          <w:sz w:val="19"/>
        </w:rPr>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Abschnitt 2 — SLF-Lawinenwarndienst-Integration</w:t>
      </w:r>
    </w:p>
    <w:p>
      <w:pPr>
        <w:spacing w:after="40"/>
      </w:pPr>
    </w:p>
    <w:p>
      <w:pPr>
        <w:spacing w:before="200" w:after="40"/>
      </w:pPr>
      <w:r>
        <w:rPr>
          <w:rFonts w:ascii="Georgia" w:hAnsi="Georgia"/>
          <w:b/>
          <w:color w:val="445A6F"/>
          <w:sz w:val="21"/>
        </w:rPr>
        <w:t>2.1 — SLF-Warnprodukte</w:t>
      </w:r>
    </w:p>
    <w:p>
      <w:pPr>
        <w:spacing w:after="40"/>
      </w:pPr>
    </w:p>
    <w:p>
      <w:pPr>
        <w:spacing w:after="60"/>
      </w:pPr>
      <w:r>
        <w:rPr>
          <w:rFonts w:ascii="Georgia" w:hAnsi="Georgia"/>
          <w:sz w:val="19"/>
        </w:rPr>
      </w:r>
      <w:r>
        <w:rPr>
          <w:rFonts w:ascii="Georgia" w:hAnsi="Georgia"/>
          <w:b/>
          <w:sz w:val="19"/>
        </w:rPr>
        <w:t>Portal:</w:t>
      </w:r>
      <w:r>
        <w:rPr>
          <w:rFonts w:ascii="Georgia" w:hAnsi="Georgia"/>
          <w:sz w:val="19"/>
        </w:rPr>
        <w:t xml:space="preserve"> slf.ch</w:t>
      </w:r>
    </w:p>
    <w:p>
      <w:pPr>
        <w:spacing w:after="60"/>
      </w:pPr>
      <w:r>
        <w:rPr>
          <w:rFonts w:ascii="Georgia" w:hAnsi="Georgia"/>
          <w:sz w:val="19"/>
        </w:rPr>
      </w:r>
      <w:r>
        <w:rPr>
          <w:rFonts w:ascii="Georgia" w:hAnsi="Georgia"/>
          <w:b/>
          <w:sz w:val="19"/>
        </w:rPr>
        <w:t>App:</w:t>
      </w:r>
      <w:r>
        <w:rPr>
          <w:rFonts w:ascii="Georgia" w:hAnsi="Georgia"/>
          <w:sz w:val="19"/>
        </w:rPr>
        <w:t xml:space="preserve"> White Risk (iOS und Android, kostenlos — gemeinsam SLF/SAC)</w:t>
      </w:r>
    </w:p>
    <w:p>
      <w:pPr>
        <w:spacing w:after="60"/>
      </w:pPr>
      <w:r>
        <w:rPr>
          <w:rFonts w:ascii="Georgia" w:hAnsi="Georgia"/>
          <w:sz w:val="19"/>
        </w:rPr>
      </w:r>
      <w:r>
        <w:rPr>
          <w:rFonts w:ascii="Georgia" w:hAnsi="Georgia"/>
          <w:b/>
          <w:sz w:val="19"/>
        </w:rPr>
        <w:t>Bulletinabonnement:</w:t>
      </w:r>
      <w:r>
        <w:rPr>
          <w:rFonts w:ascii="Georgia" w:hAnsi="Georgia"/>
          <w:sz w:val="19"/>
        </w:rPr>
        <w:t xml:space="preserve"> slf.ch/lawinen/lawinenbulletin → E-Mail-Abonnement verfügbar</w:t>
      </w:r>
    </w:p>
    <w:p>
      <w:pPr>
        <w:spacing w:after="40"/>
      </w:pPr>
    </w:p>
    <w:p>
      <w:pPr>
        <w:spacing w:before="160" w:after="40"/>
      </w:pPr>
      <w:r>
        <w:rPr>
          <w:rFonts w:ascii="Georgia" w:hAnsi="Georgia"/>
          <w:b/>
          <w:color w:val="2C3E50"/>
          <w:sz w:val="21"/>
        </w:rPr>
        <w:t>Lawinenwarnstufen:</w:t>
      </w:r>
    </w:p>
    <w:p>
      <w:pPr>
        <w:spacing w:after="40"/>
      </w:pP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shd w:val="clear" w:color="auto" w:fill="2C3E50"/>
          </w:tcPr>
          <w:p>
            <w:r/>
            <w:r>
              <w:rPr>
                <w:rFonts w:ascii="Georgia" w:hAnsi="Georgia"/>
                <w:b/>
                <w:color w:val="FFFFFF"/>
                <w:sz w:val="16"/>
              </w:rPr>
              <w:t>Stufe</w:t>
            </w:r>
          </w:p>
        </w:tc>
        <w:tc>
          <w:tcPr>
            <w:tcW w:type="dxa" w:w="2040"/>
            <w:shd w:val="clear" w:color="auto" w:fill="2C3E50"/>
          </w:tcPr>
          <w:p>
            <w:r/>
            <w:r>
              <w:rPr>
                <w:rFonts w:ascii="Georgia" w:hAnsi="Georgia"/>
                <w:b/>
                <w:color w:val="FFFFFF"/>
                <w:sz w:val="16"/>
              </w:rPr>
              <w:t>Farbe</w:t>
            </w:r>
          </w:p>
        </w:tc>
        <w:tc>
          <w:tcPr>
            <w:tcW w:type="dxa" w:w="2040"/>
            <w:shd w:val="clear" w:color="auto" w:fill="2C3E50"/>
          </w:tcPr>
          <w:p>
            <w:r/>
            <w:r>
              <w:rPr>
                <w:rFonts w:ascii="Georgia" w:hAnsi="Georgia"/>
                <w:b/>
                <w:color w:val="FFFFFF"/>
                <w:sz w:val="16"/>
              </w:rPr>
              <w:t>Schneedeckenstabilität</w:t>
            </w:r>
          </w:p>
        </w:tc>
        <w:tc>
          <w:tcPr>
            <w:tcW w:type="dxa" w:w="2040"/>
            <w:shd w:val="clear" w:color="auto" w:fill="2C3E50"/>
          </w:tcPr>
          <w:p>
            <w:r/>
            <w:r>
              <w:rPr>
                <w:rFonts w:ascii="Georgia" w:hAnsi="Georgia"/>
                <w:b/>
                <w:color w:val="FFFFFF"/>
                <w:sz w:val="16"/>
              </w:rPr>
              <w:t>Typische Auslösebedingungen</w:t>
            </w:r>
          </w:p>
        </w:tc>
        <w:tc>
          <w:tcPr>
            <w:tcW w:type="dxa" w:w="2040"/>
            <w:shd w:val="clear" w:color="auto" w:fill="2C3E50"/>
          </w:tcPr>
          <w:p>
            <w:r/>
            <w:r>
              <w:rPr>
                <w:rFonts w:ascii="Georgia" w:hAnsi="Georgia"/>
                <w:b/>
                <w:color w:val="FFFFFF"/>
                <w:sz w:val="16"/>
              </w:rPr>
              <w:t>Hotelreaktion</w:t>
            </w:r>
          </w:p>
        </w:tc>
      </w:tr>
      <w:tr>
        <w:tc>
          <w:tcPr>
            <w:tcW w:type="dxa" w:w="2040"/>
            <w:shd w:val="clear" w:color="auto" w:fill="D5F5E3"/>
          </w:tcPr>
          <w:p>
            <w:r>
              <w:rPr>
                <w:rFonts w:ascii="Georgia" w:hAnsi="Georgia"/>
                <w:sz w:val="16"/>
              </w:rPr>
              <w:t>1 Gering</w:t>
            </w:r>
          </w:p>
        </w:tc>
        <w:tc>
          <w:tcPr>
            <w:tcW w:type="dxa" w:w="2040"/>
            <w:shd w:val="clear" w:color="auto" w:fill="D5F5E3"/>
          </w:tcPr>
          <w:p>
            <w:r>
              <w:rPr>
                <w:rFonts w:ascii="Georgia" w:hAnsi="Georgia"/>
                <w:sz w:val="16"/>
              </w:rPr>
              <w:t>Grün</w:t>
            </w:r>
          </w:p>
        </w:tc>
        <w:tc>
          <w:tcPr>
            <w:tcW w:type="dxa" w:w="2040"/>
          </w:tcPr>
          <w:p>
            <w:r>
              <w:rPr>
                <w:rFonts w:ascii="Georgia" w:hAnsi="Georgia"/>
                <w:sz w:val="16"/>
              </w:rPr>
              <w:t>Günstig</w:t>
            </w:r>
          </w:p>
        </w:tc>
        <w:tc>
          <w:tcPr>
            <w:tcW w:type="dxa" w:w="2040"/>
          </w:tcPr>
          <w:p>
            <w:r>
              <w:rPr>
                <w:rFonts w:ascii="Georgia" w:hAnsi="Georgia"/>
                <w:sz w:val="16"/>
              </w:rPr>
              <w:t>Nur bei extremer Zusatzbelastung</w:t>
            </w:r>
          </w:p>
        </w:tc>
        <w:tc>
          <w:tcPr>
            <w:tcW w:type="dxa" w:w="2040"/>
          </w:tcPr>
          <w:p>
            <w:r>
              <w:rPr>
                <w:rFonts w:ascii="Georgia" w:hAnsi="Georgia"/>
                <w:sz w:val="16"/>
              </w:rPr>
              <w:t>Normalbetrieb</w:t>
            </w:r>
          </w:p>
        </w:tc>
      </w:tr>
      <w:tr>
        <w:tc>
          <w:tcPr>
            <w:tcW w:type="dxa" w:w="2040"/>
            <w:shd w:val="clear" w:color="auto" w:fill="FEF9E7"/>
          </w:tcPr>
          <w:p>
            <w:r>
              <w:rPr>
                <w:rFonts w:ascii="Georgia" w:hAnsi="Georgia"/>
                <w:sz w:val="16"/>
              </w:rPr>
              <w:t>2 Mässig</w:t>
            </w:r>
          </w:p>
        </w:tc>
        <w:tc>
          <w:tcPr>
            <w:tcW w:type="dxa" w:w="2040"/>
            <w:shd w:val="clear" w:color="auto" w:fill="FEF9E7"/>
          </w:tcPr>
          <w:p>
            <w:r>
              <w:rPr>
                <w:rFonts w:ascii="Georgia" w:hAnsi="Georgia"/>
                <w:sz w:val="16"/>
              </w:rPr>
              <w:t>Gelb</w:t>
            </w:r>
          </w:p>
        </w:tc>
        <w:tc>
          <w:tcPr>
            <w:tcW w:type="dxa" w:w="2040"/>
          </w:tcPr>
          <w:p>
            <w:r>
              <w:rPr>
                <w:rFonts w:ascii="Georgia" w:hAnsi="Georgia"/>
                <w:sz w:val="16"/>
              </w:rPr>
              <w:t>Überwiegend günstig</w:t>
            </w:r>
          </w:p>
        </w:tc>
        <w:tc>
          <w:tcPr>
            <w:tcW w:type="dxa" w:w="2040"/>
          </w:tcPr>
          <w:p>
            <w:r>
              <w:rPr>
                <w:rFonts w:ascii="Georgia" w:hAnsi="Georgia"/>
                <w:sz w:val="16"/>
              </w:rPr>
              <w:t>Steilhänge; im freien Gelände möglich</w:t>
            </w:r>
          </w:p>
        </w:tc>
        <w:tc>
          <w:tcPr>
            <w:tcW w:type="dxa" w:w="2040"/>
          </w:tcPr>
          <w:p>
            <w:r>
              <w:rPr>
                <w:rFonts w:ascii="Georgia" w:hAnsi="Georgia"/>
                <w:sz w:val="16"/>
              </w:rPr>
              <w:t>Gästeinfo Skitouren; Aufmerksamkeit</w:t>
            </w:r>
          </w:p>
        </w:tc>
      </w:tr>
      <w:tr>
        <w:tc>
          <w:tcPr>
            <w:tcW w:type="dxa" w:w="2040"/>
            <w:shd w:val="clear" w:color="auto" w:fill="FDEBD0"/>
          </w:tcPr>
          <w:p>
            <w:r>
              <w:rPr>
                <w:rFonts w:ascii="Georgia" w:hAnsi="Georgia"/>
                <w:sz w:val="16"/>
              </w:rPr>
              <w:t>3 Erheblich</w:t>
            </w:r>
          </w:p>
        </w:tc>
        <w:tc>
          <w:tcPr>
            <w:tcW w:type="dxa" w:w="2040"/>
            <w:shd w:val="clear" w:color="auto" w:fill="FDEBD0"/>
          </w:tcPr>
          <w:p>
            <w:r>
              <w:rPr>
                <w:rFonts w:ascii="Georgia" w:hAnsi="Georgia"/>
                <w:sz w:val="16"/>
              </w:rPr>
              <w:t>Orange</w:t>
            </w:r>
          </w:p>
        </w:tc>
        <w:tc>
          <w:tcPr>
            <w:tcW w:type="dxa" w:w="2040"/>
          </w:tcPr>
          <w:p>
            <w:r>
              <w:rPr>
                <w:rFonts w:ascii="Georgia" w:hAnsi="Georgia"/>
                <w:sz w:val="16"/>
              </w:rPr>
              <w:t>Ungünstig</w:t>
            </w:r>
          </w:p>
        </w:tc>
        <w:tc>
          <w:tcPr>
            <w:tcW w:type="dxa" w:w="2040"/>
          </w:tcPr>
          <w:p>
            <w:r>
              <w:rPr>
                <w:rFonts w:ascii="Georgia" w:hAnsi="Georgia"/>
                <w:sz w:val="16"/>
              </w:rPr>
              <w:t>Steilhänge; vereinzelt spontan</w:t>
            </w:r>
          </w:p>
        </w:tc>
        <w:tc>
          <w:tcPr>
            <w:tcW w:type="dxa" w:w="2040"/>
          </w:tcPr>
          <w:p>
            <w:r>
              <w:rPr>
                <w:rFonts w:ascii="Georgia" w:hAnsi="Georgia"/>
                <w:sz w:val="16"/>
              </w:rPr>
              <w:t>Kontingenzplan bereit; Zufahrtsinfo</w:t>
            </w:r>
          </w:p>
        </w:tc>
      </w:tr>
      <w:tr>
        <w:tc>
          <w:tcPr>
            <w:tcW w:type="dxa" w:w="2040"/>
            <w:shd w:val="clear" w:color="auto" w:fill="FADBD8"/>
          </w:tcPr>
          <w:p>
            <w:r>
              <w:rPr>
                <w:rFonts w:ascii="Georgia" w:hAnsi="Georgia"/>
                <w:sz w:val="16"/>
              </w:rPr>
              <w:t>4 Gross</w:t>
            </w:r>
          </w:p>
        </w:tc>
        <w:tc>
          <w:tcPr>
            <w:tcW w:type="dxa" w:w="2040"/>
            <w:shd w:val="clear" w:color="auto" w:fill="FADBD8"/>
          </w:tcPr>
          <w:p>
            <w:r>
              <w:rPr>
                <w:rFonts w:ascii="Georgia" w:hAnsi="Georgia"/>
                <w:sz w:val="16"/>
              </w:rPr>
              <w:t>Rot</w:t>
            </w:r>
          </w:p>
        </w:tc>
        <w:tc>
          <w:tcPr>
            <w:tcW w:type="dxa" w:w="2040"/>
          </w:tcPr>
          <w:p>
            <w:r>
              <w:rPr>
                <w:rFonts w:ascii="Georgia" w:hAnsi="Georgia"/>
                <w:sz w:val="16"/>
              </w:rPr>
              <w:t>Sehr ungünstig</w:t>
            </w:r>
          </w:p>
        </w:tc>
        <w:tc>
          <w:tcPr>
            <w:tcW w:type="dxa" w:w="2040"/>
          </w:tcPr>
          <w:p>
            <w:r>
              <w:rPr>
                <w:rFonts w:ascii="Georgia" w:hAnsi="Georgia"/>
                <w:sz w:val="16"/>
              </w:rPr>
              <w:t>Viele Steilhänge; Spontanauslösungen</w:t>
            </w:r>
          </w:p>
        </w:tc>
        <w:tc>
          <w:tcPr>
            <w:tcW w:type="dxa" w:w="2040"/>
          </w:tcPr>
          <w:p>
            <w:r>
              <w:rPr>
                <w:rFonts w:ascii="Georgia" w:hAnsi="Georgia"/>
                <w:sz w:val="16"/>
              </w:rPr>
              <w:t>Kontingenzplan AKTIV; Gäste informieren</w:t>
            </w:r>
          </w:p>
        </w:tc>
      </w:tr>
      <w:tr>
        <w:tc>
          <w:tcPr>
            <w:tcW w:type="dxa" w:w="2040"/>
            <w:shd w:val="clear" w:color="auto" w:fill="F5B7B1"/>
          </w:tcPr>
          <w:p>
            <w:r>
              <w:rPr>
                <w:rFonts w:ascii="Georgia" w:hAnsi="Georgia"/>
                <w:sz w:val="16"/>
              </w:rPr>
              <w:t>5 Sehr gross</w:t>
            </w:r>
          </w:p>
        </w:tc>
        <w:tc>
          <w:tcPr>
            <w:tcW w:type="dxa" w:w="2040"/>
            <w:shd w:val="clear" w:color="auto" w:fill="E8DAEF"/>
          </w:tcPr>
          <w:p>
            <w:r>
              <w:rPr>
                <w:rFonts w:ascii="Georgia" w:hAnsi="Georgia"/>
                <w:sz w:val="16"/>
              </w:rPr>
              <w:t>Schwarz</w:t>
            </w:r>
          </w:p>
        </w:tc>
        <w:tc>
          <w:tcPr>
            <w:tcW w:type="dxa" w:w="2040"/>
          </w:tcPr>
          <w:p>
            <w:r>
              <w:rPr>
                <w:rFonts w:ascii="Georgia" w:hAnsi="Georgia"/>
                <w:sz w:val="16"/>
              </w:rPr>
              <w:t>Extrem ungünstig</w:t>
            </w:r>
          </w:p>
        </w:tc>
        <w:tc>
          <w:tcPr>
            <w:tcW w:type="dxa" w:w="2040"/>
          </w:tcPr>
          <w:p>
            <w:r>
              <w:rPr>
                <w:rFonts w:ascii="Georgia" w:hAnsi="Georgia"/>
                <w:sz w:val="16"/>
              </w:rPr>
              <w:t>Grossräumige Spontanauslösungen</w:t>
            </w:r>
          </w:p>
        </w:tc>
        <w:tc>
          <w:tcPr>
            <w:tcW w:type="dxa" w:w="2040"/>
          </w:tcPr>
          <w:p>
            <w:r>
              <w:rPr>
                <w:rFonts w:ascii="Georgia" w:hAnsi="Georgia"/>
                <w:sz w:val="16"/>
              </w:rPr>
              <w:t>Evakuierung möglich; Behörden</w:t>
            </w:r>
          </w:p>
        </w:tc>
      </w:tr>
    </w:tbl>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2.2 — E-Mail-Bulletin-Abonnement einrichten</w:t>
      </w:r>
    </w:p>
    <w:p>
      <w:pPr>
        <w:spacing w:after="40"/>
      </w:pPr>
    </w:p>
    <w:p>
      <w:pPr>
        <w:spacing w:before="160" w:after="40"/>
      </w:pPr>
      <w:r>
        <w:rPr>
          <w:rFonts w:ascii="Georgia" w:hAnsi="Georgia"/>
          <w:b/>
          <w:color w:val="2C3E50"/>
          <w:sz w:val="21"/>
        </w:rPr>
        <w:t>Schritt-für-Schritt:</w:t>
      </w:r>
    </w:p>
    <w:p>
      <w:pPr>
        <w:spacing w:after="40"/>
      </w:pPr>
    </w:p>
    <w:p>
      <w:pPr>
        <w:spacing w:after="60"/>
      </w:pPr>
      <w:r>
        <w:rPr>
          <w:rFonts w:ascii="Georgia" w:hAnsi="Georgia"/>
          <w:sz w:val="19"/>
        </w:rPr>
        <w:t>1. slf.ch aufrufen → Lawinen → Lawinenbulletin</w:t>
      </w:r>
    </w:p>
    <w:p>
      <w:pPr>
        <w:spacing w:after="60"/>
      </w:pPr>
      <w:r>
        <w:rPr>
          <w:rFonts w:ascii="Georgia" w:hAnsi="Georgia"/>
          <w:sz w:val="19"/>
        </w:rPr>
        <w:t>2. E-Mail-Abonnement: Formular ausfüllen mit Hoteladresse</w:t>
      </w:r>
    </w:p>
    <w:p>
      <w:pPr>
        <w:spacing w:after="60"/>
      </w:pPr>
      <w:r>
        <w:rPr>
          <w:rFonts w:ascii="Georgia" w:hAnsi="Georgia"/>
          <w:sz w:val="19"/>
        </w:rPr>
        <w:t>3. Auslieferungszeit: täglich 17:00 Uhr (Winterbulletin) — zusätzliches Sonderbulletin bei wesentlichen Änderungen</w:t>
      </w:r>
    </w:p>
    <w:p>
      <w:pPr>
        <w:spacing w:after="60"/>
      </w:pPr>
      <w:r>
        <w:rPr>
          <w:rFonts w:ascii="Georgia" w:hAnsi="Georgia"/>
          <w:sz w:val="19"/>
        </w:rPr>
        <w:t>4. Empfänger eintragen: GD + Haustechnikleiter + Frontdesk-Verantwortliche</w:t>
      </w:r>
    </w:p>
    <w:p>
      <w:pPr>
        <w:spacing w:after="60"/>
      </w:pPr>
      <w:r>
        <w:rPr>
          <w:rFonts w:ascii="Georgia" w:hAnsi="Georgia"/>
          <w:sz w:val="19"/>
        </w:rPr>
        <w:t>5. Einstellungen: Region Graubünden (GR) oder spezifischere Teilregion wählen</w:t>
      </w:r>
    </w:p>
    <w:p>
      <w:pPr>
        <w:spacing w:after="40"/>
      </w:pPr>
    </w:p>
    <w:p>
      <w:pPr>
        <w:spacing w:before="160" w:after="40"/>
      </w:pPr>
      <w:r>
        <w:rPr>
          <w:rFonts w:ascii="Georgia" w:hAnsi="Georgia"/>
          <w:b/>
          <w:color w:val="2C3E50"/>
          <w:sz w:val="21"/>
        </w:rPr>
        <w:t>White-Risk-App einrichten:</w:t>
      </w:r>
    </w:p>
    <w:p>
      <w:pPr>
        <w:spacing w:after="40"/>
      </w:pPr>
    </w:p>
    <w:p>
      <w:pPr>
        <w:spacing w:after="60"/>
      </w:pPr>
      <w:r>
        <w:rPr>
          <w:rFonts w:ascii="Georgia" w:hAnsi="Georgia"/>
          <w:sz w:val="19"/>
        </w:rPr>
        <w:t>1. App installieren auf GD- und Haustechnik-Handy</w:t>
      </w:r>
    </w:p>
    <w:p>
      <w:pPr>
        <w:spacing w:after="60"/>
      </w:pPr>
      <w:r>
        <w:rPr>
          <w:rFonts w:ascii="Georgia" w:hAnsi="Georgia"/>
          <w:sz w:val="19"/>
        </w:rPr>
        <w:t>2. Karte öffnen → Standort des Hotels suchen</w:t>
      </w:r>
    </w:p>
    <w:p>
      <w:pPr>
        <w:spacing w:after="60"/>
      </w:pPr>
      <w:r>
        <w:rPr>
          <w:rFonts w:ascii="Georgia" w:hAnsi="Georgia"/>
          <w:sz w:val="19"/>
        </w:rPr>
        <w:t>3. Lawinenbulletin für Teilgebiet abrufen</w:t>
      </w:r>
    </w:p>
    <w:p>
      <w:pPr>
        <w:spacing w:after="60"/>
      </w:pPr>
      <w:r>
        <w:rPr>
          <w:rFonts w:ascii="Georgia" w:hAnsi="Georgia"/>
          <w:sz w:val="19"/>
        </w:rPr>
        <w:t>4. Tourenplanung-Funktion: für Gäste mit Skitoureninteresse relevant</w:t>
      </w:r>
    </w:p>
    <w:p>
      <w:pPr>
        <w:spacing w:after="60"/>
      </w:pPr>
      <w:r>
        <w:rPr>
          <w:rFonts w:ascii="Georgia" w:hAnsi="Georgia"/>
          <w:sz w:val="19"/>
        </w:rPr>
        <w:t>5. Benachrichtigungen: bei Warnstufen-Änderung Push-Mitteilung</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2.3 — Protokoll: Lawinenwarnstufen-basierte Hotelreaktion</w:t>
      </w:r>
    </w:p>
    <w:p>
      <w:pPr>
        <w:spacing w:after="40"/>
      </w:pPr>
    </w:p>
    <w:p>
      <w:pPr>
        <w:spacing w:before="160" w:after="40"/>
      </w:pPr>
      <w:r>
        <w:rPr>
          <w:rFonts w:ascii="Georgia" w:hAnsi="Georgia"/>
          <w:b/>
          <w:color w:val="2C3E50"/>
          <w:sz w:val="21"/>
        </w:rPr>
        <w:t>Tägliche Lawinencheck-Routine (07:00 Uhr — ganzjährig Oktober bis Mai):</w:t>
      </w:r>
    </w:p>
    <w:p>
      <w:pPr>
        <w:spacing w:after="40"/>
      </w:pPr>
    </w:p>
    <w:p>
      <w:pPr>
        <w:spacing w:after="60"/>
      </w:pPr>
      <w:r>
        <w:rPr>
          <w:rFonts w:ascii="Georgia" w:hAnsi="Georgia"/>
          <w:sz w:val="19"/>
        </w:rPr>
        <w:t>1. White-Risk-App oder slf.ch → Lawinenbulletin für Hotelregion</w:t>
      </w:r>
    </w:p>
    <w:p>
      <w:pPr>
        <w:spacing w:after="60"/>
      </w:pPr>
      <w:r>
        <w:rPr>
          <w:rFonts w:ascii="Georgia" w:hAnsi="Georgia"/>
          <w:sz w:val="19"/>
        </w:rPr>
        <w:t>2. Warnstufe dokumentieren: Datum + Stufe + Unterschrift Verantwortlicher [Formular an Rezeption]</w:t>
      </w:r>
    </w:p>
    <w:p>
      <w:pPr>
        <w:spacing w:after="60"/>
      </w:pPr>
      <w:r>
        <w:rPr>
          <w:rFonts w:ascii="Georgia" w:hAnsi="Georgia"/>
          <w:sz w:val="19"/>
        </w:rPr>
        <w:t>3. Massnahmen gemäss Protokoll:</w:t>
      </w:r>
    </w:p>
    <w:p>
      <w:pPr>
        <w:spacing w:after="40"/>
      </w:pPr>
    </w:p>
    <w:p>
      <w:pPr>
        <w:spacing w:before="160" w:after="40"/>
      </w:pPr>
      <w:r>
        <w:rPr>
          <w:rFonts w:ascii="Georgia" w:hAnsi="Georgia"/>
          <w:b/>
          <w:color w:val="2C3E50"/>
          <w:sz w:val="21"/>
        </w:rPr>
        <w:t>Warnstufe 1–2:</w:t>
      </w:r>
    </w:p>
    <w:p>
      <w:pPr>
        <w:spacing w:after="40"/>
        <w:ind w:left="283"/>
      </w:pPr>
      <w:r>
        <w:rPr>
          <w:rFonts w:ascii="Georgia" w:hAnsi="Georgia"/>
          <w:sz w:val="19"/>
        </w:rPr>
        <w:t>☐ Normalbetrieb</w:t>
      </w:r>
    </w:p>
    <w:p>
      <w:pPr>
        <w:spacing w:after="40"/>
        <w:ind w:left="283"/>
      </w:pPr>
      <w:r>
        <w:rPr>
          <w:rFonts w:ascii="Georgia" w:hAnsi="Georgia"/>
          <w:sz w:val="19"/>
        </w:rPr>
        <w:t>☐ Skitouren-Gäste: Standardhinweis auf Lawinenausrüstung und -kenntnisse</w:t>
      </w:r>
    </w:p>
    <w:p>
      <w:pPr>
        <w:spacing w:after="40"/>
        <w:ind w:left="283"/>
      </w:pPr>
      <w:r>
        <w:rPr>
          <w:rFonts w:ascii="Georgia" w:hAnsi="Georgia"/>
          <w:sz w:val="19"/>
        </w:rPr>
        <w:t>☐ Nächste Prüfung: 17:00 Uhr (Aktualisierungszeit SLF)</w:t>
      </w:r>
    </w:p>
    <w:p>
      <w:pPr>
        <w:spacing w:after="40"/>
      </w:pPr>
    </w:p>
    <w:p>
      <w:pPr>
        <w:spacing w:before="160" w:after="40"/>
      </w:pPr>
      <w:r>
        <w:rPr>
          <w:rFonts w:ascii="Georgia" w:hAnsi="Georgia"/>
          <w:b/>
          <w:color w:val="2C3E50"/>
          <w:sz w:val="21"/>
        </w:rPr>
        <w:t>Warnstufe 3 (Erheblich):</w:t>
      </w:r>
    </w:p>
    <w:p>
      <w:pPr>
        <w:spacing w:after="40"/>
        <w:ind w:left="283"/>
      </w:pPr>
      <w:r>
        <w:rPr>
          <w:rFonts w:ascii="Georgia" w:hAnsi="Georgia"/>
          <w:sz w:val="19"/>
        </w:rPr>
        <w:t>☐ GD und Haustechnikleiter informieren</w:t>
      </w:r>
    </w:p>
    <w:p>
      <w:pPr>
        <w:spacing w:after="40"/>
        <w:ind w:left="283"/>
      </w:pPr>
      <w:r>
        <w:rPr>
          <w:rFonts w:ascii="Georgia" w:hAnsi="Georgia"/>
          <w:sz w:val="19"/>
        </w:rPr>
        <w:t>☐ Zufahrtsstrasse: Status Kantonspolizei GR / Strasseninspektorat prüfen</w:t>
      </w:r>
    </w:p>
    <w:p>
      <w:pPr>
        <w:spacing w:after="40"/>
        <w:ind w:left="283"/>
      </w:pPr>
      <w:r>
        <w:rPr>
          <w:rFonts w:ascii="Georgia" w:hAnsi="Georgia"/>
          <w:sz w:val="19"/>
        </w:rPr>
        <w:t>☐ Gästeinfo: Bulletin aushängen; Hinweis Aussenaktivitäten nur mit lokalem Führer</w:t>
      </w:r>
    </w:p>
    <w:p>
      <w:pPr>
        <w:spacing w:after="40"/>
        <w:ind w:left="283"/>
      </w:pPr>
      <w:r>
        <w:rPr>
          <w:rFonts w:ascii="Georgia" w:hAnsi="Georgia"/>
          <w:sz w:val="19"/>
        </w:rPr>
        <w:t>☐ Lawinenkommission Gemeinde: telefonisch Lagebeurteilung einholen</w:t>
      </w:r>
    </w:p>
    <w:p>
      <w:pPr>
        <w:spacing w:after="40"/>
        <w:ind w:left="283"/>
      </w:pPr>
      <w:r>
        <w:rPr>
          <w:rFonts w:ascii="Georgia" w:hAnsi="Georgia"/>
          <w:sz w:val="19"/>
        </w:rPr>
        <w:t>☐ Kontingenzplan Modul 1 auf Aktivierungsbereitschaft prüfen</w:t>
      </w:r>
    </w:p>
    <w:p>
      <w:pPr>
        <w:spacing w:after="40"/>
        <w:ind w:left="283"/>
      </w:pPr>
      <w:r>
        <w:rPr>
          <w:rFonts w:ascii="Georgia" w:hAnsi="Georgia"/>
          <w:sz w:val="19"/>
        </w:rPr>
        <w:t>☐ Stündliche Bulletinprüfung wenn Neuschneefall</w:t>
      </w:r>
    </w:p>
    <w:p>
      <w:pPr>
        <w:spacing w:after="40"/>
      </w:pPr>
    </w:p>
    <w:p>
      <w:pPr>
        <w:spacing w:before="160" w:after="40"/>
      </w:pPr>
      <w:r>
        <w:rPr>
          <w:rFonts w:ascii="Georgia" w:hAnsi="Georgia"/>
          <w:b/>
          <w:color w:val="2C3E50"/>
          <w:sz w:val="21"/>
        </w:rPr>
        <w:t>Warnstufe 4 (Gross):</w:t>
      </w:r>
    </w:p>
    <w:p>
      <w:pPr>
        <w:spacing w:after="40"/>
        <w:ind w:left="283"/>
      </w:pPr>
      <w:r>
        <w:rPr>
          <w:rFonts w:ascii="Georgia" w:hAnsi="Georgia"/>
          <w:sz w:val="19"/>
        </w:rPr>
        <w:t>☐ Kontingenzplan Modul 1 sofort aktivieren</w:t>
      </w:r>
    </w:p>
    <w:p>
      <w:pPr>
        <w:spacing w:after="40"/>
        <w:ind w:left="283"/>
      </w:pPr>
      <w:r>
        <w:rPr>
          <w:rFonts w:ascii="Georgia" w:hAnsi="Georgia"/>
          <w:sz w:val="19"/>
        </w:rPr>
        <w:t>☐ Alarmierungskaskade vollständig</w:t>
      </w:r>
    </w:p>
    <w:p>
      <w:pPr>
        <w:spacing w:after="40"/>
        <w:ind w:left="283"/>
      </w:pPr>
      <w:r>
        <w:rPr>
          <w:rFonts w:ascii="Georgia" w:hAnsi="Georgia"/>
          <w:sz w:val="19"/>
        </w:rPr>
        <w:t>☐ Gästeinfo: persönliche Information an alle anwesenden Gäste</w:t>
      </w:r>
    </w:p>
    <w:p>
      <w:pPr>
        <w:spacing w:after="40"/>
        <w:ind w:left="283"/>
      </w:pPr>
      <w:r>
        <w:rPr>
          <w:rFonts w:ascii="Georgia" w:hAnsi="Georgia"/>
          <w:sz w:val="19"/>
        </w:rPr>
        <w:t>☐ Kantonspolizei GR: telefonisch Lagebeurteilung und voraussichtliche Sperrungen</w:t>
      </w:r>
    </w:p>
    <w:p>
      <w:pPr>
        <w:spacing w:after="40"/>
        <w:ind w:left="283"/>
      </w:pPr>
      <w:r>
        <w:rPr>
          <w:rFonts w:ascii="Georgia" w:hAnsi="Georgia"/>
          <w:sz w:val="19"/>
        </w:rPr>
        <w:t>☐ Zufahrt: alle anreisenden Gäste proaktiv kontaktieren</w:t>
      </w:r>
    </w:p>
    <w:p>
      <w:pPr>
        <w:spacing w:after="40"/>
        <w:ind w:left="283"/>
      </w:pPr>
      <w:r>
        <w:rPr>
          <w:rFonts w:ascii="Georgia" w:hAnsi="Georgia"/>
          <w:sz w:val="19"/>
        </w:rPr>
        <w:t>☐ Gebäudesicherheit: Haustechnik — kritische Bereiche Schneelast prüfen</w:t>
      </w:r>
    </w:p>
    <w:p>
      <w:pPr>
        <w:spacing w:after="40"/>
      </w:pPr>
    </w:p>
    <w:p>
      <w:pPr>
        <w:spacing w:before="160" w:after="40"/>
      </w:pPr>
      <w:r>
        <w:rPr>
          <w:rFonts w:ascii="Georgia" w:hAnsi="Georgia"/>
          <w:b/>
          <w:color w:val="2C3E50"/>
          <w:sz w:val="21"/>
        </w:rPr>
        <w:t>Warnstufe 5 (Sehr gross):</w:t>
      </w:r>
    </w:p>
    <w:p>
      <w:pPr>
        <w:spacing w:after="40"/>
        <w:ind w:left="283"/>
      </w:pPr>
      <w:r>
        <w:rPr>
          <w:rFonts w:ascii="Georgia" w:hAnsi="Georgia"/>
          <w:sz w:val="19"/>
        </w:rPr>
        <w:t>☐ Unverzüglicher Kontakt Behörden (Gemeindeverwaltung, Kantonspolizei)</w:t>
      </w:r>
    </w:p>
    <w:p>
      <w:pPr>
        <w:spacing w:after="40"/>
        <w:ind w:left="283"/>
      </w:pPr>
      <w:r>
        <w:rPr>
          <w:rFonts w:ascii="Georgia" w:hAnsi="Georgia"/>
          <w:sz w:val="19"/>
        </w:rPr>
        <w:t>☐ Evakuierungsentscheid Behörden abwarten oder proaktiv einleiten</w:t>
      </w:r>
    </w:p>
    <w:p>
      <w:pPr>
        <w:spacing w:after="40"/>
        <w:ind w:left="283"/>
      </w:pPr>
      <w:r>
        <w:rPr>
          <w:rFonts w:ascii="Georgia" w:hAnsi="Georgia"/>
          <w:sz w:val="19"/>
        </w:rPr>
        <w:t>☐ Alle externen Kontakte (Modul 0) aktivieren</w:t>
      </w:r>
    </w:p>
    <w:p>
      <w:pPr>
        <w:spacing w:after="40"/>
      </w:pPr>
    </w:p>
    <w:p>
      <w:pPr>
        <w:spacing w:before="120" w:after="120"/>
      </w:pPr>
      <w:r>
        <w:rPr>
          <w:color w:val="CCCCCC"/>
          <w:sz w:val="14"/>
        </w:rPr>
        <w:t>────────────────────────────────────────────────────────────────────────────────</w:t>
      </w:r>
    </w:p>
    <w:p>
      <w:pPr>
        <w:spacing w:after="40"/>
      </w:pPr>
    </w:p>
    <w:p>
      <w:pPr>
        <w:spacing w:before="200" w:after="40"/>
      </w:pPr>
      <w:r>
        <w:rPr>
          <w:rFonts w:ascii="Georgia" w:hAnsi="Georgia"/>
          <w:b/>
          <w:color w:val="445A6F"/>
          <w:sz w:val="21"/>
        </w:rPr>
        <w:t>2.4 — Dokumentationsprotokoll Lawinenchecks</w:t>
      </w:r>
    </w:p>
    <w:p>
      <w:pPr>
        <w:spacing w:after="40"/>
      </w:pPr>
    </w:p>
    <w:p>
      <w:pPr>
        <w:spacing w:after="60"/>
      </w:pPr>
      <w:r>
        <w:rPr>
          <w:rFonts w:ascii="Georgia" w:hAnsi="Georgia"/>
          <w:sz w:val="19"/>
        </w:rPr>
      </w:r>
      <w:r>
        <w:rPr>
          <w:rFonts w:ascii="Georgia" w:hAnsi="Georgia"/>
          <w:i/>
          <w:sz w:val="19"/>
        </w:rPr>
        <w:t>Dieses Protokoll wird täglich während der Lawinensaison (Oktober–Mai) geführt und als Systemnachweis im ISO-14001:2026-Audit vorgelegt</w:t>
      </w:r>
      <w:r>
        <w:rPr>
          <w:rFonts w:ascii="Georgia" w:hAnsi="Georgia"/>
          <w:sz w:val="19"/>
        </w:rPr>
      </w:r>
    </w:p>
    <w:p>
      <w:pPr>
        <w:spacing w:after="40"/>
      </w:pPr>
    </w:p>
    <w:tbl>
      <w:tblPr>
        <w:tblStyle w:val="TableGrid"/>
        <w:tblW w:type="auto" w:w="0"/>
        <w:tblLook w:firstColumn="1" w:firstRow="1" w:lastColumn="0" w:lastRow="0" w:noHBand="0" w:noVBand="1" w:val="04A0"/>
      </w:tblPr>
      <w:tblGrid>
        <w:gridCol w:w="1700"/>
        <w:gridCol w:w="1700"/>
        <w:gridCol w:w="1700"/>
        <w:gridCol w:w="1700"/>
        <w:gridCol w:w="1700"/>
        <w:gridCol w:w="1700"/>
      </w:tblGrid>
      <w:tr>
        <w:tc>
          <w:tcPr>
            <w:tcW w:type="dxa" w:w="1700"/>
            <w:shd w:val="clear" w:color="auto" w:fill="2C3E50"/>
          </w:tcPr>
          <w:p>
            <w:r/>
            <w:r>
              <w:rPr>
                <w:rFonts w:ascii="Georgia" w:hAnsi="Georgia"/>
                <w:b/>
                <w:color w:val="FFFFFF"/>
                <w:sz w:val="16"/>
              </w:rPr>
              <w:t>Datum</w:t>
            </w:r>
          </w:p>
        </w:tc>
        <w:tc>
          <w:tcPr>
            <w:tcW w:type="dxa" w:w="1700"/>
            <w:shd w:val="clear" w:color="auto" w:fill="2C3E50"/>
          </w:tcPr>
          <w:p>
            <w:r/>
            <w:r>
              <w:rPr>
                <w:rFonts w:ascii="Georgia" w:hAnsi="Georgia"/>
                <w:b/>
                <w:color w:val="FFFFFF"/>
                <w:sz w:val="16"/>
              </w:rPr>
              <w:t>Warnstufe</w:t>
            </w:r>
          </w:p>
        </w:tc>
        <w:tc>
          <w:tcPr>
            <w:tcW w:type="dxa" w:w="1700"/>
            <w:shd w:val="clear" w:color="auto" w:fill="2C3E50"/>
          </w:tcPr>
          <w:p>
            <w:r/>
            <w:r>
              <w:rPr>
                <w:rFonts w:ascii="Georgia" w:hAnsi="Georgia"/>
                <w:b/>
                <w:color w:val="FFFFFF"/>
                <w:sz w:val="16"/>
              </w:rPr>
              <w:t>Zufahrtsinfo</w:t>
            </w:r>
          </w:p>
        </w:tc>
        <w:tc>
          <w:tcPr>
            <w:tcW w:type="dxa" w:w="1700"/>
            <w:shd w:val="clear" w:color="auto" w:fill="2C3E50"/>
          </w:tcPr>
          <w:p>
            <w:r/>
            <w:r>
              <w:rPr>
                <w:rFonts w:ascii="Georgia" w:hAnsi="Georgia"/>
                <w:b/>
                <w:color w:val="FFFFFF"/>
                <w:sz w:val="16"/>
              </w:rPr>
              <w:t>Massnahmen ergriffen</w:t>
            </w:r>
          </w:p>
        </w:tc>
        <w:tc>
          <w:tcPr>
            <w:tcW w:type="dxa" w:w="1700"/>
            <w:shd w:val="clear" w:color="auto" w:fill="2C3E50"/>
          </w:tcPr>
          <w:p>
            <w:r/>
            <w:r>
              <w:rPr>
                <w:rFonts w:ascii="Georgia" w:hAnsi="Georgia"/>
                <w:b/>
                <w:color w:val="FFFFFF"/>
                <w:sz w:val="16"/>
              </w:rPr>
              <w:t>Verantwortlicher</w:t>
            </w:r>
          </w:p>
        </w:tc>
        <w:tc>
          <w:tcPr>
            <w:tcW w:type="dxa" w:w="1700"/>
            <w:shd w:val="clear" w:color="auto" w:fill="2C3E50"/>
          </w:tcPr>
          <w:p>
            <w:r/>
            <w:r>
              <w:rPr>
                <w:rFonts w:ascii="Georgia" w:hAnsi="Georgia"/>
                <w:b/>
                <w:color w:val="FFFFFF"/>
                <w:sz w:val="16"/>
              </w:rPr>
              <w:t>Unterschrift</w:t>
            </w:r>
          </w:p>
        </w:tc>
      </w:tr>
      <w:tr>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r>
      <w:tr>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r>
      <w:tr>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r>
    </w:tbl>
    <w:p/>
    <w:p>
      <w:pPr>
        <w:spacing w:after="40"/>
      </w:pPr>
    </w:p>
    <w:p>
      <w:pPr>
        <w:spacing w:after="60"/>
      </w:pPr>
      <w:r>
        <w:rPr>
          <w:rFonts w:ascii="Georgia" w:hAnsi="Georgia"/>
          <w:sz w:val="19"/>
        </w:rPr>
        <w:t>*Protokoll-Ablage: [Ordner Rezeption / Digital: Systemordner ISO]</w:t>
      </w:r>
    </w:p>
    <w:p>
      <w:pPr>
        <w:spacing w:after="60"/>
      </w:pPr>
      <w:r>
        <w:rPr>
          <w:rFonts w:ascii="Georgia" w:hAnsi="Georgia"/>
          <w:sz w:val="19"/>
        </w:rPr>
        <w:t>Aufbewahrungsfrist: 5 Jahre (ISO-Anforderung Klausel 7.5)*</w:t>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Abschnitt 3 — Integriertes Frühwarn-Dashboard (Konzept)</w:t>
      </w:r>
    </w:p>
    <w:p>
      <w:pPr>
        <w:spacing w:after="40"/>
      </w:pPr>
    </w:p>
    <w:p>
      <w:pPr>
        <w:spacing w:after="60"/>
      </w:pPr>
      <w:r>
        <w:rPr>
          <w:rFonts w:ascii="Georgia" w:hAnsi="Georgia"/>
          <w:sz w:val="19"/>
        </w:rPr>
      </w:r>
      <w:r>
        <w:rPr>
          <w:rFonts w:ascii="Georgia" w:hAnsi="Georgia"/>
          <w:i/>
          <w:sz w:val="19"/>
        </w:rPr>
        <w:t>Für Betriebe, die ein strukturiertes digitales Monitoring einführen möchten</w:t>
      </w:r>
      <w:r>
        <w:rPr>
          <w:rFonts w:ascii="Georgia" w:hAnsi="Georgia"/>
          <w:sz w:val="19"/>
        </w:rPr>
      </w:r>
    </w:p>
    <w:p>
      <w:pPr>
        <w:spacing w:after="40"/>
      </w:pPr>
    </w:p>
    <w:p>
      <w:pPr>
        <w:spacing w:before="160" w:after="40"/>
      </w:pPr>
      <w:r>
        <w:rPr>
          <w:rFonts w:ascii="Georgia" w:hAnsi="Georgia"/>
          <w:b/>
          <w:color w:val="2C3E50"/>
          <w:sz w:val="21"/>
        </w:rPr>
        <w:t>Täglicher Morgencheck (06:30–07:00 Uhr) — 3 Quellen, 1 Protokoll:</w:t>
      </w:r>
    </w:p>
    <w:p>
      <w:pPr>
        <w:spacing w:after="40"/>
      </w:pPr>
    </w:p>
    <w:tbl>
      <w:tblPr>
        <w:tblStyle w:val="TableGrid"/>
        <w:tblW w:type="auto" w:w="0"/>
        <w:tblLook w:firstColumn="1" w:firstRow="1" w:lastColumn="0" w:lastRow="0" w:noHBand="0" w:noVBand="1" w:val="04A0"/>
      </w:tblPr>
      <w:tblGrid>
        <w:gridCol w:w="2550"/>
        <w:gridCol w:w="2550"/>
        <w:gridCol w:w="2550"/>
        <w:gridCol w:w="2550"/>
      </w:tblGrid>
      <w:tr>
        <w:tc>
          <w:tcPr>
            <w:tcW w:type="dxa" w:w="2550"/>
            <w:shd w:val="clear" w:color="auto" w:fill="2C3E50"/>
          </w:tcPr>
          <w:p>
            <w:r/>
            <w:r>
              <w:rPr>
                <w:rFonts w:ascii="Georgia" w:hAnsi="Georgia"/>
                <w:b/>
                <w:color w:val="FFFFFF"/>
                <w:sz w:val="16"/>
              </w:rPr>
              <w:t>Quelle</w:t>
            </w:r>
          </w:p>
        </w:tc>
        <w:tc>
          <w:tcPr>
            <w:tcW w:type="dxa" w:w="2550"/>
            <w:shd w:val="clear" w:color="auto" w:fill="2C3E50"/>
          </w:tcPr>
          <w:p>
            <w:r/>
            <w:r>
              <w:rPr>
                <w:rFonts w:ascii="Georgia" w:hAnsi="Georgia"/>
                <w:b/>
                <w:color w:val="FFFFFF"/>
                <w:sz w:val="16"/>
              </w:rPr>
              <w:t>Was prüfen</w:t>
            </w:r>
          </w:p>
        </w:tc>
        <w:tc>
          <w:tcPr>
            <w:tcW w:type="dxa" w:w="2550"/>
            <w:shd w:val="clear" w:color="auto" w:fill="2C3E50"/>
          </w:tcPr>
          <w:p>
            <w:r/>
            <w:r>
              <w:rPr>
                <w:rFonts w:ascii="Georgia" w:hAnsi="Georgia"/>
                <w:b/>
                <w:color w:val="FFFFFF"/>
                <w:sz w:val="16"/>
              </w:rPr>
              <w:t>Schwellenwert Massnahme</w:t>
            </w:r>
          </w:p>
        </w:tc>
        <w:tc>
          <w:tcPr>
            <w:tcW w:type="dxa" w:w="2550"/>
            <w:shd w:val="clear" w:color="auto" w:fill="2C3E50"/>
          </w:tcPr>
          <w:p>
            <w:r/>
            <w:r>
              <w:rPr>
                <w:rFonts w:ascii="Georgia" w:hAnsi="Georgia"/>
                <w:b/>
                <w:color w:val="FFFFFF"/>
                <w:sz w:val="16"/>
              </w:rPr>
              <w:t>Wo dokumentieren</w:t>
            </w:r>
          </w:p>
        </w:tc>
      </w:tr>
      <w:tr>
        <w:tc>
          <w:tcPr>
            <w:tcW w:type="dxa" w:w="2550"/>
          </w:tcPr>
          <w:p>
            <w:r>
              <w:rPr>
                <w:rFonts w:ascii="Georgia" w:hAnsi="Georgia"/>
                <w:sz w:val="16"/>
              </w:rPr>
              <w:t>MeteoSwiss-App</w:t>
            </w:r>
          </w:p>
        </w:tc>
        <w:tc>
          <w:tcPr>
            <w:tcW w:type="dxa" w:w="2550"/>
          </w:tcPr>
          <w:p>
            <w:r>
              <w:rPr>
                <w:rFonts w:ascii="Georgia" w:hAnsi="Georgia"/>
                <w:sz w:val="16"/>
              </w:rPr>
              <w:t>Unwetterwarnung</w:t>
            </w:r>
          </w:p>
        </w:tc>
        <w:tc>
          <w:tcPr>
            <w:tcW w:type="dxa" w:w="2550"/>
          </w:tcPr>
          <w:p>
            <w:r>
              <w:rPr>
                <w:rFonts w:ascii="Georgia" w:hAnsi="Georgia"/>
                <w:sz w:val="16"/>
              </w:rPr>
              <w:t>Stufe ≥ 3 orange</w:t>
            </w:r>
          </w:p>
        </w:tc>
        <w:tc>
          <w:tcPr>
            <w:tcW w:type="dxa" w:w="2550"/>
          </w:tcPr>
          <w:p>
            <w:r>
              <w:rPr>
                <w:rFonts w:ascii="Georgia" w:hAnsi="Georgia"/>
                <w:sz w:val="16"/>
              </w:rPr>
              <w:t>Morgenprotokoll Rezeption</w:t>
            </w:r>
          </w:p>
        </w:tc>
      </w:tr>
      <w:tr>
        <w:tc>
          <w:tcPr>
            <w:tcW w:type="dxa" w:w="2550"/>
            <w:shd w:val="clear" w:color="auto" w:fill="F8F9FA"/>
          </w:tcPr>
          <w:p>
            <w:r>
              <w:rPr>
                <w:rFonts w:ascii="Georgia" w:hAnsi="Georgia"/>
                <w:sz w:val="16"/>
              </w:rPr>
              <w:t>White-Risk-App / slf.ch</w:t>
            </w:r>
          </w:p>
        </w:tc>
        <w:tc>
          <w:tcPr>
            <w:tcW w:type="dxa" w:w="2550"/>
            <w:shd w:val="clear" w:color="auto" w:fill="F8F9FA"/>
          </w:tcPr>
          <w:p>
            <w:r>
              <w:rPr>
                <w:rFonts w:ascii="Georgia" w:hAnsi="Georgia"/>
                <w:sz w:val="16"/>
              </w:rPr>
              <w:t>Lawinenbulletin</w:t>
            </w:r>
          </w:p>
        </w:tc>
        <w:tc>
          <w:tcPr>
            <w:tcW w:type="dxa" w:w="2550"/>
            <w:shd w:val="clear" w:color="auto" w:fill="F8F9FA"/>
          </w:tcPr>
          <w:p>
            <w:r>
              <w:rPr>
                <w:rFonts w:ascii="Georgia" w:hAnsi="Georgia"/>
                <w:sz w:val="16"/>
              </w:rPr>
              <w:t>Stufe ≥ 3</w:t>
            </w:r>
          </w:p>
        </w:tc>
        <w:tc>
          <w:tcPr>
            <w:tcW w:type="dxa" w:w="2550"/>
            <w:shd w:val="clear" w:color="auto" w:fill="F8F9FA"/>
          </w:tcPr>
          <w:p>
            <w:r>
              <w:rPr>
                <w:rFonts w:ascii="Georgia" w:hAnsi="Georgia"/>
                <w:sz w:val="16"/>
              </w:rPr>
              <w:t>Lawinenprotokoll (Abschnitt 2.4)</w:t>
            </w:r>
          </w:p>
        </w:tc>
      </w:tr>
      <w:tr>
        <w:tc>
          <w:tcPr>
            <w:tcW w:type="dxa" w:w="2550"/>
          </w:tcPr>
          <w:p>
            <w:r>
              <w:rPr>
                <w:rFonts w:ascii="Georgia" w:hAnsi="Georgia"/>
                <w:sz w:val="16"/>
              </w:rPr>
              <w:t>BAFU Hochwasserportal</w:t>
            </w:r>
          </w:p>
        </w:tc>
        <w:tc>
          <w:tcPr>
            <w:tcW w:type="dxa" w:w="2550"/>
          </w:tcPr>
          <w:p>
            <w:r>
              <w:rPr>
                <w:rFonts w:ascii="Georgia" w:hAnsi="Georgia"/>
                <w:sz w:val="16"/>
              </w:rPr>
              <w:t>Pegelmeldung relevante Gewässer</w:t>
            </w:r>
          </w:p>
        </w:tc>
        <w:tc>
          <w:tcPr>
            <w:tcW w:type="dxa" w:w="2550"/>
          </w:tcPr>
          <w:p>
            <w:r>
              <w:rPr>
                <w:rFonts w:ascii="Georgia" w:hAnsi="Georgia"/>
                <w:sz w:val="16"/>
              </w:rPr>
              <w:t>Warnstufe ≥ 3</w:t>
            </w:r>
          </w:p>
        </w:tc>
        <w:tc>
          <w:tcPr>
            <w:tcW w:type="dxa" w:w="2550"/>
          </w:tcPr>
          <w:p>
            <w:r>
              <w:rPr>
                <w:rFonts w:ascii="Georgia" w:hAnsi="Georgia"/>
                <w:sz w:val="16"/>
              </w:rPr>
              <w:t>Morgenprotokoll Rezeption</w:t>
            </w:r>
          </w:p>
        </w:tc>
      </w:tr>
    </w:tbl>
    <w:p/>
    <w:p>
      <w:pPr>
        <w:spacing w:after="40"/>
      </w:pPr>
    </w:p>
    <w:p>
      <w:pPr>
        <w:spacing w:before="160" w:after="40"/>
      </w:pPr>
      <w:r>
        <w:rPr>
          <w:rFonts w:ascii="Georgia" w:hAnsi="Georgia"/>
          <w:b/>
          <w:color w:val="2C3E50"/>
          <w:sz w:val="21"/>
        </w:rPr>
        <w:t>Morgenprotokoll-Formular (1 Seite, täglich auszufüllen):</w:t>
      </w:r>
    </w:p>
    <w:p>
      <w:pPr>
        <w:spacing w:after="40"/>
      </w:pPr>
    </w:p>
    <w:p>
      <w:pPr>
        <w:spacing w:after="60"/>
      </w:pPr>
      <w:r>
        <w:rPr>
          <w:rFonts w:ascii="Georgia" w:hAnsi="Georgia"/>
          <w:sz w:val="19"/>
        </w:rPr>
        <w:t>Datum: _______________ | Verantwortlicher: _______________</w:t>
      </w:r>
    </w:p>
    <w:p>
      <w:pPr>
        <w:spacing w:after="40"/>
      </w:pPr>
    </w:p>
    <w:p>
      <w:pPr>
        <w:spacing w:after="60"/>
      </w:pPr>
      <w:r>
        <w:rPr>
          <w:rFonts w:ascii="Georgia" w:hAnsi="Georgia"/>
          <w:sz w:val="19"/>
        </w:rPr>
        <w:t>MeteoSchweiz Warnstufe: 1 / 2 / 3 / 4</w:t>
      </w:r>
    </w:p>
    <w:p>
      <w:pPr>
        <w:spacing w:after="60"/>
      </w:pPr>
      <w:r>
        <w:rPr>
          <w:rFonts w:ascii="Georgia" w:hAnsi="Georgia"/>
          <w:sz w:val="19"/>
        </w:rPr>
        <w:t>SLF Lawinenstufe: 1 / 2 / 3 / 4 / 5</w:t>
      </w:r>
    </w:p>
    <w:p>
      <w:pPr>
        <w:spacing w:after="60"/>
      </w:pPr>
      <w:r>
        <w:rPr>
          <w:rFonts w:ascii="Georgia" w:hAnsi="Georgia"/>
          <w:sz w:val="19"/>
        </w:rPr>
        <w:t>BAFU Pegel [Gewässer]: Normal / Vorwarnung / Warnung</w:t>
      </w:r>
    </w:p>
    <w:p>
      <w:pPr>
        <w:spacing w:after="40"/>
      </w:pPr>
    </w:p>
    <w:p>
      <w:pPr>
        <w:spacing w:after="60"/>
      </w:pPr>
      <w:r>
        <w:rPr>
          <w:rFonts w:ascii="Georgia" w:hAnsi="Georgia"/>
          <w:sz w:val="19"/>
        </w:rPr>
        <w:t>Massnahmen ausgelöst: Nein / Ja → welche: _______________</w:t>
      </w:r>
    </w:p>
    <w:p>
      <w:pPr>
        <w:spacing w:after="60"/>
      </w:pPr>
      <w:r>
        <w:rPr>
          <w:rFonts w:ascii="Georgia" w:hAnsi="Georgia"/>
          <w:sz w:val="19"/>
        </w:rPr>
        <w:t>Nächste Überprüfung: 12:30 Uhr / 17:00 Uhr / stündlich</w:t>
      </w:r>
    </w:p>
    <w:p>
      <w:pPr>
        <w:spacing w:after="40"/>
      </w:pPr>
    </w:p>
    <w:p>
      <w:pPr>
        <w:spacing w:after="60"/>
      </w:pPr>
      <w:r>
        <w:rPr>
          <w:rFonts w:ascii="Georgia" w:hAnsi="Georgia"/>
          <w:sz w:val="19"/>
        </w:rPr>
      </w:r>
      <w:r>
        <w:rPr>
          <w:rFonts w:ascii="Georgia" w:hAnsi="Georgia"/>
          <w:i/>
          <w:sz w:val="19"/>
        </w:rPr>
        <w:t xml:space="preserve">Unterschrift: _______________ </w:t>
      </w:r>
      <w:r>
        <w:rPr>
          <w:rFonts w:ascii="Georgia" w:hAnsi="Georgia"/>
          <w:sz w:val="19"/>
        </w:rPr>
      </w:r>
    </w:p>
    <w:p>
      <w:pPr>
        <w:spacing w:after="40"/>
      </w:pPr>
    </w:p>
    <w:p>
      <w:pPr>
        <w:spacing w:before="120" w:after="120"/>
      </w:pPr>
      <w:r>
        <w:rPr>
          <w:color w:val="CCCCCC"/>
          <w:sz w:val="14"/>
        </w:rPr>
        <w:t>────────────────────────────────────────────────────────────────────────────────</w:t>
      </w:r>
    </w:p>
    <w:p>
      <w:pPr>
        <w:spacing w:after="40"/>
      </w:pPr>
    </w:p>
    <w:p>
      <w:pPr>
        <w:spacing w:before="240" w:after="60"/>
      </w:pPr>
      <w:r>
        <w:rPr>
          <w:rFonts w:ascii="Georgia" w:hAnsi="Georgia"/>
          <w:b/>
          <w:color w:val="1A5276"/>
          <w:sz w:val="22"/>
        </w:rPr>
        <w:t>Abschnitt 4 — Jährliche Kontingenzplan-Übung</w:t>
      </w:r>
    </w:p>
    <w:p>
      <w:pPr>
        <w:spacing w:after="40"/>
      </w:pPr>
    </w:p>
    <w:p>
      <w:pPr>
        <w:spacing w:after="60"/>
      </w:pPr>
      <w:r>
        <w:rPr>
          <w:rFonts w:ascii="Georgia" w:hAnsi="Georgia"/>
          <w:sz w:val="19"/>
        </w:rPr>
      </w:r>
      <w:r>
        <w:rPr>
          <w:rFonts w:ascii="Georgia" w:hAnsi="Georgia"/>
          <w:b/>
          <w:sz w:val="19"/>
        </w:rPr>
        <w:t>Zeitpunkt:</w:t>
      </w:r>
      <w:r>
        <w:rPr>
          <w:rFonts w:ascii="Georgia" w:hAnsi="Georgia"/>
          <w:sz w:val="19"/>
        </w:rPr>
        <w:t xml:space="preserve"> Oktober — vor Beginn der Wintersaison</w:t>
      </w:r>
    </w:p>
    <w:p>
      <w:pPr>
        <w:spacing w:after="40"/>
      </w:pPr>
    </w:p>
    <w:p>
      <w:pPr>
        <w:spacing w:after="60"/>
      </w:pPr>
      <w:r>
        <w:rPr>
          <w:rFonts w:ascii="Georgia" w:hAnsi="Georgia"/>
          <w:sz w:val="19"/>
        </w:rPr>
      </w:r>
      <w:r>
        <w:rPr>
          <w:rFonts w:ascii="Georgia" w:hAnsi="Georgia"/>
          <w:b/>
          <w:sz w:val="19"/>
        </w:rPr>
        <w:t>Format:</w:t>
      </w:r>
      <w:r>
        <w:rPr>
          <w:rFonts w:ascii="Georgia" w:hAnsi="Georgia"/>
          <w:sz w:val="19"/>
        </w:rPr>
        <w:t xml:space="preserve"> Tischübung (Tabletop Exercise) — 2 Stunden mit Führungsteam</w:t>
      </w:r>
    </w:p>
    <w:p>
      <w:pPr>
        <w:spacing w:after="40"/>
      </w:pPr>
    </w:p>
    <w:p>
      <w:pPr>
        <w:spacing w:before="160" w:after="40"/>
      </w:pPr>
      <w:r>
        <w:rPr>
          <w:rFonts w:ascii="Georgia" w:hAnsi="Georgia"/>
          <w:b/>
          <w:color w:val="2C3E50"/>
          <w:sz w:val="21"/>
        </w:rPr>
        <w:t>Szenario A (jährlich wechselnd):</w:t>
      </w:r>
    </w:p>
    <w:p>
      <w:pPr>
        <w:spacing w:after="60"/>
      </w:pPr>
      <w:r>
        <w:rPr>
          <w:rFonts w:ascii="Georgia" w:hAnsi="Georgia"/>
          <w:sz w:val="19"/>
        </w:rPr>
      </w:r>
      <w:r>
        <w:rPr>
          <w:rFonts w:ascii="Georgia" w:hAnsi="Georgia"/>
          <w:i/>
          <w:sz w:val="19"/>
        </w:rPr>
        <w:t>Jahr 1:</w:t>
      </w:r>
      <w:r>
        <w:rPr>
          <w:rFonts w:ascii="Georgia" w:hAnsi="Georgia"/>
          <w:sz w:val="19"/>
        </w:rPr>
        <w:t xml:space="preserve"> Lawinensperrung 48h + Versorgungsengpass</w:t>
      </w:r>
    </w:p>
    <w:p>
      <w:pPr>
        <w:spacing w:after="60"/>
      </w:pPr>
      <w:r>
        <w:rPr>
          <w:rFonts w:ascii="Georgia" w:hAnsi="Georgia"/>
          <w:sz w:val="19"/>
        </w:rPr>
      </w:r>
      <w:r>
        <w:rPr>
          <w:rFonts w:ascii="Georgia" w:hAnsi="Georgia"/>
          <w:i/>
          <w:sz w:val="19"/>
        </w:rPr>
        <w:t>Jahr 2:</w:t>
      </w:r>
      <w:r>
        <w:rPr>
          <w:rFonts w:ascii="Georgia" w:hAnsi="Georgia"/>
          <w:sz w:val="19"/>
        </w:rPr>
        <w:t xml:space="preserve"> Murgang + Kellerüberflutung + Gäste-Evakuierung Untergeschoss</w:t>
      </w:r>
    </w:p>
    <w:p>
      <w:pPr>
        <w:spacing w:after="60"/>
      </w:pPr>
      <w:r>
        <w:rPr>
          <w:rFonts w:ascii="Georgia" w:hAnsi="Georgia"/>
          <w:sz w:val="19"/>
        </w:rPr>
      </w:r>
      <w:r>
        <w:rPr>
          <w:rFonts w:ascii="Georgia" w:hAnsi="Georgia"/>
          <w:i/>
          <w:sz w:val="19"/>
        </w:rPr>
        <w:t>Jahr 3:</w:t>
      </w:r>
      <w:r>
        <w:rPr>
          <w:rFonts w:ascii="Georgia" w:hAnsi="Georgia"/>
          <w:sz w:val="19"/>
        </w:rPr>
        <w:t xml:space="preserve"> Prolongierter Stromausfall 6h + Kommunikationsausfall</w:t>
      </w:r>
    </w:p>
    <w:p>
      <w:pPr>
        <w:spacing w:after="40"/>
      </w:pPr>
    </w:p>
    <w:p>
      <w:pPr>
        <w:spacing w:before="160" w:after="40"/>
      </w:pPr>
      <w:r>
        <w:rPr>
          <w:rFonts w:ascii="Georgia" w:hAnsi="Georgia"/>
          <w:b/>
          <w:color w:val="2C3E50"/>
          <w:sz w:val="21"/>
        </w:rPr>
        <w:t>Übungsprotokoll:</w:t>
      </w:r>
    </w:p>
    <w:p>
      <w:pPr>
        <w:spacing w:after="40"/>
      </w:pPr>
    </w:p>
    <w:p>
      <w:pPr>
        <w:spacing w:after="60"/>
      </w:pPr>
      <w:r>
        <w:rPr>
          <w:rFonts w:ascii="Georgia" w:hAnsi="Georgia"/>
          <w:sz w:val="19"/>
        </w:rPr>
        <w:t>1. Szenario vorlesen (15 min)</w:t>
      </w:r>
    </w:p>
    <w:p>
      <w:pPr>
        <w:spacing w:after="60"/>
      </w:pPr>
      <w:r>
        <w:rPr>
          <w:rFonts w:ascii="Georgia" w:hAnsi="Georgia"/>
          <w:sz w:val="19"/>
        </w:rPr>
        <w:t>2. Team: Reaktion simulieren — wer macht was, wann, wie? (60 min)</w:t>
      </w:r>
    </w:p>
    <w:p>
      <w:pPr>
        <w:spacing w:after="60"/>
      </w:pPr>
      <w:r>
        <w:rPr>
          <w:rFonts w:ascii="Georgia" w:hAnsi="Georgia"/>
          <w:sz w:val="19"/>
        </w:rPr>
        <w:t>3. Identifizierte Lücken oder Unklarheiten dokumentieren (20 min)</w:t>
      </w:r>
    </w:p>
    <w:p>
      <w:pPr>
        <w:spacing w:after="60"/>
      </w:pPr>
      <w:r>
        <w:rPr>
          <w:rFonts w:ascii="Georgia" w:hAnsi="Georgia"/>
          <w:sz w:val="19"/>
        </w:rPr>
        <w:t>4. Aktionsplan für Verbesserungen (15 min)</w:t>
      </w:r>
    </w:p>
    <w:p>
      <w:pPr>
        <w:spacing w:after="60"/>
      </w:pPr>
      <w:r>
        <w:rPr>
          <w:rFonts w:ascii="Georgia" w:hAnsi="Georgia"/>
          <w:sz w:val="19"/>
        </w:rPr>
        <w:t>5. Protokoll unterschreiben und im ISO-System ablegen</w:t>
      </w:r>
    </w:p>
    <w:p>
      <w:pPr>
        <w:spacing w:after="40"/>
      </w:pPr>
    </w:p>
    <w:p>
      <w:pPr>
        <w:spacing w:after="60"/>
      </w:pPr>
      <w:r>
        <w:rPr>
          <w:rFonts w:ascii="Georgia" w:hAnsi="Georgia"/>
          <w:sz w:val="19"/>
        </w:rPr>
      </w:r>
      <w:r>
        <w:rPr>
          <w:rFonts w:ascii="Georgia" w:hAnsi="Georgia"/>
          <w:b/>
          <w:sz w:val="19"/>
        </w:rPr>
        <w:t>Output:</w:t>
      </w:r>
      <w:r>
        <w:rPr>
          <w:rFonts w:ascii="Georgia" w:hAnsi="Georgia"/>
          <w:sz w:val="19"/>
        </w:rPr>
        <w:t xml:space="preserve"> Aktualisierter Kontingenzplan + ISO-14001:2026-Nachweis Klausel 6.1.1</w:t>
      </w:r>
    </w:p>
    <w:p>
      <w:pPr>
        <w:spacing w:after="40"/>
      </w:pPr>
    </w:p>
    <w:p>
      <w:pPr>
        <w:spacing w:before="120" w:after="120"/>
      </w:pPr>
      <w:r>
        <w:rPr>
          <w:color w:val="CCCCCC"/>
          <w:sz w:val="14"/>
        </w:rPr>
        <w:t>────────────────────────────────────────────────────────────────────────────────</w:t>
      </w:r>
    </w:p>
    <w:p>
      <w:pPr>
        <w:spacing w:after="40"/>
      </w:pPr>
    </w:p>
    <w:p>
      <w:pPr>
        <w:spacing w:after="60"/>
      </w:pPr>
      <w:r>
        <w:rPr>
          <w:rFonts w:ascii="Georgia" w:hAnsi="Georgia"/>
          <w:sz w:val="19"/>
        </w:rPr>
      </w:r>
      <w:r>
        <w:rPr>
          <w:rFonts w:ascii="Georgia" w:hAnsi="Georgia"/>
          <w:i/>
          <w:sz w:val="19"/>
        </w:rPr>
        <w:t>Dokument erstellt von Francesco Dore — buecher.effedore.com</w:t>
      </w:r>
      <w:r>
        <w:rPr>
          <w:rFonts w:ascii="Georgia" w:hAnsi="Georgia"/>
          <w:sz w:val="19"/>
        </w:rPr>
      </w:r>
    </w:p>
    <w:p>
      <w:pPr>
        <w:spacing w:after="60"/>
      </w:pPr>
      <w:r>
        <w:rPr>
          <w:rFonts w:ascii="Georgia" w:hAnsi="Georgia"/>
          <w:sz w:val="19"/>
        </w:rPr>
      </w:r>
      <w:r>
        <w:rPr>
          <w:rFonts w:ascii="Georgia" w:hAnsi="Georgia"/>
          <w:i/>
          <w:sz w:val="19"/>
        </w:rPr>
        <w:t>Schriftenreihe „Das Steuer und die Lupe" — ISO 14001:2026 — Umweltmanagementsysteme für das Gastgewerbe DACH</w:t>
      </w:r>
      <w:r>
        <w:rPr>
          <w:rFonts w:ascii="Georgia" w:hAnsi="Georgia"/>
          <w:sz w:val="19"/>
        </w:rPr>
      </w:r>
    </w:p>
    <w:sectPr w:rsidR="00FC693F" w:rsidRPr="0006063C" w:rsidSect="00034616">
      <w:pgSz w:w="12240" w:h="15840"/>
      <w:pgMar w:top="1134" w:right="1020" w:bottom="113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Georgia" w:hAnsi="Georgi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